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02" w:rsidRDefault="00C03702" w:rsidP="00C0370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C03702" w:rsidRDefault="00B01D00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.05pt;margin-top:15.75pt;width:477.2pt;height:0;z-index:251660288" o:connectortype="straight"/>
        </w:pict>
      </w:r>
      <w:r w:rsidR="00C0370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C03702" w:rsidRPr="002551E3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A35AE8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35AE8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Отчёт о результатах </w:t>
      </w:r>
      <w:proofErr w:type="spellStart"/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самообследования</w:t>
      </w:r>
      <w:proofErr w:type="spellEnd"/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показателей деятельности муниципального бюджетного образов</w:t>
      </w: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</w:t>
      </w: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тельного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учреждения дополнительного образования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«Районный центр дополнительного образования»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МО «Курумканский район»</w:t>
      </w:r>
    </w:p>
    <w:p w:rsidR="002A654A" w:rsidRDefault="002A654A" w:rsidP="002A654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2250" w:rsidRDefault="006A2250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 часть (аналитическая)</w:t>
      </w:r>
    </w:p>
    <w:p w:rsidR="007451FE" w:rsidRPr="006A2250" w:rsidRDefault="007451FE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6A2250" w:rsidRPr="006A2250" w:rsidRDefault="006A2250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Организационно-правовое обеспечение деятельности ОУ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Устав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Муниципального бюджетного образовательного учреждения д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полнительного образования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Районный центр дополнительного образ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вания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муниципального образования «Курумканский район» (в новой редакции)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верждён Постановлением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администрации МО «Курумканский район» 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08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.12.201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5.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Юридический адрес образовательного учреждения: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71640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Республика Бурятия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Курумканский район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с.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45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 xml:space="preserve"> 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«Н»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7451FE" w:rsidRPr="007451FE" w:rsidRDefault="007451FE" w:rsidP="007451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Адрес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а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мест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осуществления 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:</w:t>
      </w:r>
    </w:p>
    <w:p w:rsid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671640, Курумканский район, с. Курумкан, ул.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45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«Н»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207751" w:rsidRPr="007451FE" w:rsidRDefault="00207751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671640,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район, с. Курумкан, ул.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Балдакова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45 «Ж»;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671634,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Аргада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ул. Ленина, 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671642,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Барагхан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ул. Ленина,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671640, Курумканский район, с. Курумкан, ул.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Балдакова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671636, Курумканский район, п. Майский,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7А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671633, Курумканский район, с. Могойто,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671630,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Сахули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Наличие свидетельств:</w:t>
      </w:r>
    </w:p>
    <w:p w:rsidR="007451FE" w:rsidRPr="007451FE" w:rsidRDefault="007451FE" w:rsidP="00E536BB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Лист записи Единого государственного реестра юридических лиц от 16 октября 20185 года, выдан Межрайонной инспекцией Федеральной налоговой службы №9 по Республике Бурятия,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Улан-Удэ, ул. Коммун</w:t>
      </w: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стическая, 50;</w:t>
      </w:r>
    </w:p>
    <w:p w:rsidR="007451FE" w:rsidRPr="007451FE" w:rsidRDefault="007451FE" w:rsidP="00E536BB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 xml:space="preserve">ОГРН – </w:t>
      </w:r>
      <w:r w:rsidRPr="007451FE">
        <w:rPr>
          <w:rFonts w:ascii="Times New Roman" w:hAnsi="Times New Roman" w:cs="Times New Roman"/>
          <w:sz w:val="28"/>
          <w:szCs w:val="28"/>
          <w:u w:val="single"/>
        </w:rPr>
        <w:t>1020300701255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7451FE" w:rsidRPr="007451FE" w:rsidRDefault="007451FE" w:rsidP="00E536BB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ИНН – </w:t>
      </w:r>
      <w:r w:rsidRPr="007451FE">
        <w:rPr>
          <w:rFonts w:ascii="Times New Roman" w:hAnsi="Times New Roman" w:cs="Times New Roman"/>
          <w:sz w:val="28"/>
          <w:szCs w:val="28"/>
          <w:u w:val="single"/>
        </w:rPr>
        <w:t>0311003075;</w:t>
      </w:r>
    </w:p>
    <w:p w:rsidR="007451FE" w:rsidRPr="007451FE" w:rsidRDefault="006A2250" w:rsidP="00E536BB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свидетельство о постановке на учёт в налоговом органе: </w:t>
      </w:r>
      <w:r w:rsidR="007451FE">
        <w:rPr>
          <w:rFonts w:ascii="Times New Roman" w:hAnsi="Times New Roman" w:cs="Times New Roman"/>
          <w:sz w:val="28"/>
          <w:szCs w:val="28"/>
          <w:u w:val="single"/>
        </w:rPr>
        <w:t>031101001, 03.11.1999 г., серия 03 №001679487.</w:t>
      </w:r>
    </w:p>
    <w:p w:rsidR="007451FE" w:rsidRDefault="006A2250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Документы, на основании которых осуществляет свою деятел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ь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ность ОУ: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Устав от 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08.12.2015 г.:</w:t>
      </w:r>
    </w:p>
    <w:p w:rsidR="007451FE" w:rsidRDefault="007451FE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Г</w:t>
      </w:r>
      <w:r w:rsidR="006A2250"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од создания учреждения:</w:t>
      </w:r>
      <w:r w:rsidR="006A2250"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71 </w:t>
      </w:r>
      <w:r w:rsidR="006A2250"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7451FE" w:rsidRDefault="007451FE" w:rsidP="007451FE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Л</w:t>
      </w:r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ицензия на </w:t>
      </w:r>
      <w:proofErr w:type="gramStart"/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право ведения</w:t>
      </w:r>
      <w:proofErr w:type="gramEnd"/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образовательной деятельности:</w:t>
      </w:r>
      <w:r w:rsidR="006A2250" w:rsidRPr="007451F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7451FE" w:rsidRPr="00CC226C" w:rsidRDefault="00C03702" w:rsidP="007451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№3132</w:t>
      </w:r>
      <w:r w:rsidR="007451FE">
        <w:rPr>
          <w:rFonts w:ascii="Times New Roman" w:hAnsi="Times New Roman" w:cs="Times New Roman"/>
          <w:bCs/>
          <w:color w:val="000000"/>
          <w:sz w:val="28"/>
          <w:szCs w:val="24"/>
        </w:rPr>
        <w:t>, серия 03Л01, номер бланка 000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1766</w:t>
      </w:r>
      <w:r w:rsidR="007451F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7451FE" w:rsidRPr="00CC22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06.09.2018</w:t>
      </w:r>
      <w:r w:rsidR="007451F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51FE" w:rsidRDefault="007451FE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A53C0B" w:rsidRPr="00A53C0B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Анализ образовательной деятельности</w:t>
      </w:r>
    </w:p>
    <w:p w:rsidR="00A53C0B" w:rsidRDefault="00A53C0B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Концепция развития направлена на воплощение в жизнь миссии дополн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тельного образования как </w:t>
      </w:r>
      <w:proofErr w:type="spell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социокультурной</w:t>
      </w:r>
      <w:proofErr w:type="spell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практики развития по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растающих поколений к познанию, творчеству, труду и спорту, превращ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ние феномена дополнительного образования в подлинный системный и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тегратор открытого вариативного образования, обеспечивающего конкурентоспособность личн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сти, общества и государства.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Приоритетная цель развития организации: создание условий для раскр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тия способностей детей, обеспечение прав ребенка на развитие, личн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стное самоопределение и самореализацию с целью подготовки к жизни в высок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технологичном мире.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Задачи: 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повышение вариативности, качества и доступности дополнительного образования;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обновление содержания дополнительного образования в соответс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вии с интересами детей, потребностями семьи и общества;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обеспечение условий для доступа каждого к глобальным знаниям и те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нологиям;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улучшение материально-технической базы учреждения.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Общее количество детей на 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31.03.202</w:t>
      </w:r>
      <w:r w:rsidR="003D395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года составляет </w:t>
      </w:r>
      <w:r w:rsidR="00946C3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1013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человек в возрасте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5 до 18 лет. </w:t>
      </w:r>
    </w:p>
    <w:p w:rsidR="00A53C0B" w:rsidRPr="00A53C0B" w:rsidRDefault="00A53C0B" w:rsidP="00B33DD8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учреждении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реализуется 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946C3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дополнительных </w:t>
      </w:r>
      <w:proofErr w:type="spell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общеразвивающих</w:t>
      </w:r>
      <w:proofErr w:type="spell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грамм по шести направлениям:</w:t>
      </w:r>
    </w:p>
    <w:p w:rsidR="00A53C0B" w:rsidRPr="00A53C0B" w:rsidRDefault="00A53C0B" w:rsidP="00E536BB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художественное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3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объединени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Pr="00A53C0B" w:rsidRDefault="00A53C0B" w:rsidP="00E536BB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spellStart"/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естественно-научное</w:t>
      </w:r>
      <w:proofErr w:type="spellEnd"/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4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объединения);</w:t>
      </w:r>
    </w:p>
    <w:p w:rsidR="00A53C0B" w:rsidRPr="00A53C0B" w:rsidRDefault="00A53C0B" w:rsidP="00E536BB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туристско-краеведческое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Pr="00A53C0B" w:rsidRDefault="00A53C0B" w:rsidP="00E536BB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социально-педагогическое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6C3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Default="00A53C0B" w:rsidP="00E536BB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техническое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</w:t>
      </w:r>
      <w:r w:rsidR="00B8679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).</w:t>
      </w: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Охват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по направленностям</w:t>
      </w:r>
    </w:p>
    <w:p w:rsidR="008E4EEA" w:rsidRPr="00942FCC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(20</w:t>
      </w:r>
      <w:r w:rsidR="00B86792">
        <w:rPr>
          <w:rFonts w:ascii="Times New Roman" w:hAnsi="Times New Roman" w:cs="Times New Roman"/>
          <w:i/>
          <w:sz w:val="26"/>
          <w:szCs w:val="26"/>
        </w:rPr>
        <w:t>20</w:t>
      </w:r>
      <w:r>
        <w:rPr>
          <w:rFonts w:ascii="Times New Roman" w:hAnsi="Times New Roman" w:cs="Times New Roman"/>
          <w:i/>
          <w:sz w:val="26"/>
          <w:szCs w:val="26"/>
        </w:rPr>
        <w:t>-20</w:t>
      </w:r>
      <w:r w:rsidR="0022261E">
        <w:rPr>
          <w:rFonts w:ascii="Times New Roman" w:hAnsi="Times New Roman" w:cs="Times New Roman"/>
          <w:i/>
          <w:sz w:val="26"/>
          <w:szCs w:val="26"/>
        </w:rPr>
        <w:t>2</w:t>
      </w:r>
      <w:r w:rsidR="00B86792">
        <w:rPr>
          <w:rFonts w:ascii="Times New Roman" w:hAnsi="Times New Roman" w:cs="Times New Roman"/>
          <w:i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 xml:space="preserve"> учебный год)</w:t>
      </w:r>
    </w:p>
    <w:tbl>
      <w:tblPr>
        <w:tblStyle w:val="a6"/>
        <w:tblW w:w="0" w:type="auto"/>
        <w:tblLook w:val="04A0"/>
      </w:tblPr>
      <w:tblGrid>
        <w:gridCol w:w="3742"/>
        <w:gridCol w:w="1578"/>
        <w:gridCol w:w="1436"/>
        <w:gridCol w:w="1457"/>
        <w:gridCol w:w="1501"/>
      </w:tblGrid>
      <w:tr w:rsidR="008E4EEA" w:rsidTr="00C03702">
        <w:tc>
          <w:tcPr>
            <w:tcW w:w="3794" w:type="dxa"/>
            <w:vMerge w:val="restart"/>
            <w:vAlign w:val="center"/>
          </w:tcPr>
          <w:p w:rsidR="008E4EEA" w:rsidRPr="00942FCC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059" w:type="dxa"/>
            <w:gridSpan w:val="2"/>
            <w:vAlign w:val="center"/>
          </w:tcPr>
          <w:p w:rsidR="008E4EEA" w:rsidRPr="00942FCC" w:rsidRDefault="008E4EEA" w:rsidP="00B86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20</w:t>
            </w:r>
            <w:r w:rsidR="00B8679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280C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8679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B33DD8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002" w:type="dxa"/>
            <w:gridSpan w:val="2"/>
            <w:vAlign w:val="center"/>
          </w:tcPr>
          <w:p w:rsidR="008E4EEA" w:rsidRPr="00942FCC" w:rsidRDefault="008E4EEA" w:rsidP="00B86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Конец 20</w:t>
            </w:r>
            <w:r w:rsidR="00B8679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280CDD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B8679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8E4EEA" w:rsidTr="00C03702">
        <w:tc>
          <w:tcPr>
            <w:tcW w:w="3794" w:type="dxa"/>
            <w:vMerge/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EEA" w:rsidRDefault="000F61BB" w:rsidP="000F61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0F61BB" w:rsidP="000F61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02C7A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4EEA" w:rsidRDefault="000F61BB" w:rsidP="00902C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10,56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13,82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30,7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0F61BB" w:rsidRDefault="000F61BB" w:rsidP="000F61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31,39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Военно-патриотическое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5,73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0F61BB" w:rsidP="00C40E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16,78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902C7A" w:rsidRDefault="000F61BB" w:rsidP="00902C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22,41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20,63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0F61BB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20,04</w:t>
            </w:r>
          </w:p>
        </w:tc>
      </w:tr>
      <w:tr w:rsidR="008E4EEA" w:rsidTr="00C03702">
        <w:tc>
          <w:tcPr>
            <w:tcW w:w="3794" w:type="dxa"/>
          </w:tcPr>
          <w:p w:rsidR="008E4EEA" w:rsidRPr="000E5694" w:rsidRDefault="008E4EEA" w:rsidP="00C0370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8E4EEA" w:rsidRDefault="00946C33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8E4EEA" w:rsidRDefault="00021C24" w:rsidP="00021C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E4EEA" w:rsidRDefault="00946C33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E4EEA" w:rsidRDefault="009211AE" w:rsidP="00921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E4EEA" w:rsidRPr="00A53C0B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756A52" w:rsidRDefault="00756A52" w:rsidP="00756A52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Возрастная характеристика детского коллектива показывает, что детям каждой возрастной группы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Центре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предоставляет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возможность для реал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зации своих интересов. </w:t>
      </w:r>
    </w:p>
    <w:p w:rsidR="00A53C0B" w:rsidRDefault="00A53C0B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A53C0B" w:rsidRPr="00E24FAD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Возрастной состав обучающихся </w:t>
      </w:r>
      <w:r w:rsid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МБОУ ДО РЦДО МО «Курумканский район» </w:t>
      </w:r>
    </w:p>
    <w:p w:rsidR="00A53C0B" w:rsidRDefault="00756A52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 20</w:t>
      </w:r>
      <w:r w:rsidR="000F61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20</w:t>
      </w:r>
      <w:r w:rsidR="00A53C0B"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-20</w:t>
      </w:r>
      <w:r w:rsidR="002226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2</w:t>
      </w:r>
      <w:r w:rsidR="000F61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2226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53C0B"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учебный год</w:t>
      </w:r>
    </w:p>
    <w:p w:rsidR="00E24FAD" w:rsidRPr="00E24FAD" w:rsidRDefault="00E24FAD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18"/>
        <w:gridCol w:w="848"/>
        <w:gridCol w:w="852"/>
        <w:gridCol w:w="849"/>
        <w:gridCol w:w="852"/>
        <w:gridCol w:w="849"/>
        <w:gridCol w:w="852"/>
        <w:gridCol w:w="849"/>
        <w:gridCol w:w="848"/>
        <w:gridCol w:w="850"/>
        <w:gridCol w:w="847"/>
      </w:tblGrid>
      <w:tr w:rsidR="00E24FAD" w:rsidTr="00E24FAD">
        <w:tc>
          <w:tcPr>
            <w:tcW w:w="1154" w:type="dxa"/>
            <w:vMerge w:val="restart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11" w:type="dxa"/>
            <w:gridSpan w:val="2"/>
          </w:tcPr>
          <w:p w:rsidR="00E24FAD" w:rsidRPr="00E24FAD" w:rsidRDefault="00057857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E24FAD"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11-14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0F61B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15-1</w:t>
            </w:r>
            <w:r w:rsidR="000F6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13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24FAD" w:rsidTr="00E24FAD">
        <w:tc>
          <w:tcPr>
            <w:tcW w:w="1154" w:type="dxa"/>
            <w:vMerge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7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24FAD" w:rsidTr="00E24FAD">
        <w:tc>
          <w:tcPr>
            <w:tcW w:w="1154" w:type="dxa"/>
          </w:tcPr>
          <w:p w:rsidR="00E24FAD" w:rsidRDefault="000F61BB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855" w:type="dxa"/>
            <w:vAlign w:val="center"/>
          </w:tcPr>
          <w:p w:rsidR="00E24FAD" w:rsidRDefault="000F61BB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6" w:type="dxa"/>
            <w:vAlign w:val="center"/>
          </w:tcPr>
          <w:p w:rsidR="00E24FAD" w:rsidRDefault="00F2121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19,35</w:t>
            </w:r>
          </w:p>
        </w:tc>
        <w:tc>
          <w:tcPr>
            <w:tcW w:w="856" w:type="dxa"/>
            <w:vAlign w:val="center"/>
          </w:tcPr>
          <w:p w:rsidR="00E24FAD" w:rsidRDefault="000F61BB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6" w:type="dxa"/>
            <w:vAlign w:val="center"/>
          </w:tcPr>
          <w:p w:rsidR="00E24FAD" w:rsidRDefault="002C65CE" w:rsidP="00F21217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29,</w:t>
            </w:r>
            <w:r w:rsidR="00F212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6" w:type="dxa"/>
            <w:vAlign w:val="center"/>
          </w:tcPr>
          <w:p w:rsidR="00E24FAD" w:rsidRDefault="000F61BB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416</w:t>
            </w:r>
          </w:p>
        </w:tc>
        <w:tc>
          <w:tcPr>
            <w:tcW w:w="856" w:type="dxa"/>
            <w:vAlign w:val="center"/>
          </w:tcPr>
          <w:p w:rsidR="00E24FAD" w:rsidRDefault="00F2121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41,07</w:t>
            </w:r>
          </w:p>
        </w:tc>
        <w:tc>
          <w:tcPr>
            <w:tcW w:w="856" w:type="dxa"/>
            <w:vAlign w:val="center"/>
          </w:tcPr>
          <w:p w:rsidR="00E24FAD" w:rsidRDefault="000F61BB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6" w:type="dxa"/>
            <w:vAlign w:val="center"/>
          </w:tcPr>
          <w:p w:rsidR="00E24FAD" w:rsidRDefault="00F2121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9,67</w:t>
            </w:r>
          </w:p>
        </w:tc>
        <w:tc>
          <w:tcPr>
            <w:tcW w:w="856" w:type="dxa"/>
            <w:vAlign w:val="center"/>
          </w:tcPr>
          <w:p w:rsidR="00E24FAD" w:rsidRDefault="000F61BB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857" w:type="dxa"/>
            <w:vAlign w:val="center"/>
          </w:tcPr>
          <w:p w:rsid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A53C0B" w:rsidRPr="00E24FAD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Деятельность учащихся в Центре осуществляется в разновозрастных об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ъ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единениях по интересам, являющихся основным составом объедин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ния. 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 отчетный период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воспитанниками МБОУ ДО РЦДО были дости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нуты следующие результаты:</w:t>
      </w:r>
    </w:p>
    <w:p w:rsidR="00794156" w:rsidRPr="00794156" w:rsidRDefault="00794156" w:rsidP="00E536BB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районные конкурсы – 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66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Pr="00794156" w:rsidRDefault="00794156" w:rsidP="00E536BB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республиканские конкурсы – 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70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Pr="00794156" w:rsidRDefault="00794156" w:rsidP="00E536BB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межрегиональные конкурсы – 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18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Default="00794156" w:rsidP="00E536BB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всероссийские конкурсы – 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gramStart"/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призовых</w:t>
      </w:r>
      <w:proofErr w:type="gramEnd"/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места;</w:t>
      </w:r>
    </w:p>
    <w:p w:rsidR="00E666A3" w:rsidRDefault="00E666A3" w:rsidP="00E536BB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международные конкурсы – 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призов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мест</w:t>
      </w:r>
      <w:r w:rsidR="0025413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E84F02" w:rsidRDefault="00F22E7F" w:rsidP="00F22E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режиме сложной эпидемиологической ситуации реализация дополн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тельных общеобразовательных программ в 2019-2020 и 2020-2021 учебных годах проходила с применением дистанционных образовательных технологий.</w:t>
      </w:r>
    </w:p>
    <w:p w:rsidR="00F22E7F" w:rsidRPr="00F22E7F" w:rsidRDefault="00F22E7F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Были</w:t>
      </w:r>
      <w:r w:rsidRPr="00F22E7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F22E7F">
        <w:rPr>
          <w:rFonts w:ascii="Times New Roman" w:hAnsi="Times New Roman" w:cs="Times New Roman"/>
          <w:bCs/>
          <w:color w:val="000000"/>
          <w:sz w:val="28"/>
        </w:rPr>
        <w:t>выбра</w:t>
      </w:r>
      <w:r>
        <w:rPr>
          <w:rFonts w:ascii="Times New Roman" w:hAnsi="Times New Roman" w:cs="Times New Roman"/>
          <w:bCs/>
          <w:color w:val="000000"/>
          <w:sz w:val="28"/>
        </w:rPr>
        <w:t>ны</w:t>
      </w:r>
      <w:r w:rsidRPr="00F22E7F">
        <w:rPr>
          <w:rFonts w:ascii="Times New Roman" w:hAnsi="Times New Roman" w:cs="Times New Roman"/>
          <w:bCs/>
          <w:color w:val="000000"/>
          <w:sz w:val="28"/>
        </w:rPr>
        <w:t xml:space="preserve"> следующие направления деятельности для организации дополнительного образования </w:t>
      </w:r>
      <w:r w:rsidR="00533F40">
        <w:rPr>
          <w:rFonts w:ascii="Times New Roman" w:hAnsi="Times New Roman" w:cs="Times New Roman"/>
          <w:bCs/>
          <w:color w:val="000000"/>
          <w:sz w:val="28"/>
        </w:rPr>
        <w:t>в условиях самоизоляции и карантина</w:t>
      </w:r>
      <w:r w:rsidRPr="00F22E7F">
        <w:rPr>
          <w:rFonts w:ascii="Times New Roman" w:hAnsi="Times New Roman" w:cs="Times New Roman"/>
          <w:bCs/>
          <w:color w:val="000000"/>
          <w:sz w:val="28"/>
        </w:rPr>
        <w:t>:</w:t>
      </w:r>
    </w:p>
    <w:p w:rsidR="00F22E7F" w:rsidRPr="00F22E7F" w:rsidRDefault="00F22E7F" w:rsidP="00E536B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22E7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Ведение занятий в дистанционной форме;</w:t>
      </w:r>
    </w:p>
    <w:p w:rsidR="00F22E7F" w:rsidRPr="00F22E7F" w:rsidRDefault="00F22E7F" w:rsidP="00E536B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22E7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Проведение дистанционных мастер-классов </w:t>
      </w:r>
    </w:p>
    <w:p w:rsidR="00F22E7F" w:rsidRDefault="00F22E7F" w:rsidP="00E536B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22E7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Проведение дистанционных конкурсов.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>В нашем учреждении был</w:t>
      </w:r>
      <w:r w:rsidR="0059676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внедрен</w:t>
      </w:r>
      <w:r w:rsidR="0059676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59676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различные варианты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организации дистанционных занятий, чтобы каждый педагог мог выбрать для себя более по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ходящий инструмент сетевого взаимодействия </w:t>
      </w:r>
      <w:proofErr w:type="gram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proofErr w:type="gram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обучающимися.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Для проведения занятий была выбрана популярная среди общеобразов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тельных организаций платформа </w:t>
      </w:r>
      <w:proofErr w:type="spell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Zoom</w:t>
      </w:r>
      <w:proofErr w:type="spell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качестве вспомогательного ресурса для организационных задач был з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действован </w:t>
      </w:r>
      <w:proofErr w:type="spell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мессенджер</w:t>
      </w:r>
      <w:proofErr w:type="spell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Viber</w:t>
      </w:r>
      <w:proofErr w:type="spell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Родительские чаты используются для ра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сылки: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раздаточных материалов;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напоминаний о занятии;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идентификатора и пароля конференции;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домашних заданий.</w:t>
      </w:r>
    </w:p>
    <w:p w:rsid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Также при помощи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мессенджера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Viber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проводились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proofErr w:type="gram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чат-занятия</w:t>
      </w:r>
      <w:proofErr w:type="spellEnd"/>
      <w:proofErr w:type="gram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Пер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сылка материалов к з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нятиям осуществляется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посредством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мессенджера</w:t>
      </w:r>
      <w:proofErr w:type="spellEnd"/>
      <w:r w:rsidR="0059676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Еще одной платформой для дистанционного обучения стала социальная сеть «В Контакте».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Для каждой группы было создано свое сообщество, где педагог размещ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ет </w:t>
      </w:r>
      <w:proofErr w:type="spell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видео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занятие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 домашнее задание.</w:t>
      </w:r>
    </w:p>
    <w:p w:rsidR="00533F40" w:rsidRPr="00533F40" w:rsidRDefault="00533F40" w:rsidP="00533F4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Свои работы обучающиеся размещают в комментариях к видеоролику, а педагог, проведя их анализ, присылает комментарии личными сообщениями.</w:t>
      </w:r>
    </w:p>
    <w:p w:rsidR="00F22E7F" w:rsidRDefault="00533F40" w:rsidP="00F22E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Также наши п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едагог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 активно использовали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видеохостинг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на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котором</w:t>
      </w:r>
      <w:proofErr w:type="gramEnd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публик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овались </w:t>
      </w:r>
      <w:proofErr w:type="spellStart"/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видео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занятия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которые воспитанники могли просмо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реть в любое удобное им время</w:t>
      </w:r>
      <w:r w:rsidRPr="00533F4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59676A" w:rsidRDefault="0059676A" w:rsidP="00F22E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Дистанционные мастер-классы проводились посредством размещения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деоролика или презентации в официальной странице Центра в социальной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ти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 и на сайте учреждения. Данные мониторинга просмотров 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тер-классов свидетельствуют о достаточной вовлеченности и большом инт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ресе к ним со стороны воспитанников и их родителей.</w:t>
      </w:r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Всего было проведено 40 дистанционных мастер-классов.</w:t>
      </w:r>
    </w:p>
    <w:p w:rsidR="009120AD" w:rsidRDefault="009120AD" w:rsidP="009120A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соответствии с санитарно-эпидемиологическими правилами СП 3.1/2.4.3598-20 и методическими рекомендациями </w:t>
      </w:r>
      <w:r w:rsidR="00E536B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 организации начала р</w:t>
      </w:r>
      <w:r w:rsidR="00E536B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="00E536B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боты образовательных организаций Республики Бурятия в 2020-2021 учебном году были предприняты следующие меры:</w:t>
      </w:r>
    </w:p>
    <w:p w:rsidR="00E536BB" w:rsidRDefault="00E536BB" w:rsidP="009120A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1. Уведомили управление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Баргузинского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района о дате начала образовательного процесса.</w:t>
      </w:r>
    </w:p>
    <w:p w:rsidR="00E536BB" w:rsidRDefault="00E536BB" w:rsidP="009120A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2. Был разработан график входа учеников через два входа в учреждение.</w:t>
      </w:r>
    </w:p>
    <w:p w:rsidR="00E536BB" w:rsidRDefault="00E536BB" w:rsidP="009120A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3. Было подготовлено новое расписание со смещенным началом занятий, чтобы минимизировать контакты обучающихся.</w:t>
      </w:r>
    </w:p>
    <w:p w:rsidR="00E536BB" w:rsidRDefault="00E536BB" w:rsidP="009120A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4. Закрепили объединения за учебными кабинетами.</w:t>
      </w:r>
    </w:p>
    <w:p w:rsidR="00E536BB" w:rsidRDefault="00E536BB" w:rsidP="00E536B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5. Составили и утвердили графики уборки, проветривания кабинетов.</w:t>
      </w:r>
    </w:p>
    <w:p w:rsidR="00E536BB" w:rsidRPr="00E84F02" w:rsidRDefault="00E536BB" w:rsidP="00E536B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E24F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lastRenderedPageBreak/>
        <w:t xml:space="preserve">Оценка качества освоения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дополнительных общеобразовательных программ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При реализации образовательных программ педагоги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регулярно используют широкий спектр методов проверки и оценки знаний, умений и 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выков (игры, тестирование, опросы, эфиры, викторины, творч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ские работы и т.д.), обеспечивающих необходимую систематичность и глубину </w:t>
      </w:r>
      <w:proofErr w:type="gramStart"/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контроля за</w:t>
      </w:r>
      <w:proofErr w:type="gramEnd"/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качеством успеваемости обучающихся.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Учебные программы соответствуют нормативным требованиям, предъя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ляемым к программам дополнительного образования детей.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Все программы утверждены директором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программах определены сроки реализации, возраст детей и режим зан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тий, прописаны условия приема детей с учетом специфики творческого объ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динения и условия в случае необходимости добора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второй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п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следующие года обучения. </w:t>
      </w:r>
    </w:p>
    <w:p w:rsidR="008F1FE0" w:rsidRPr="008E4EEA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Сроки реализации </w:t>
      </w:r>
      <w:proofErr w:type="gram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дополнительных</w:t>
      </w:r>
      <w:proofErr w:type="gram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общеразвивающих</w:t>
      </w:r>
      <w:proofErr w:type="spell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программам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="009312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2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3 года.</w:t>
      </w:r>
    </w:p>
    <w:p w:rsidR="00794156" w:rsidRPr="008E4EEA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Преобладают программы с трехлетним обучением (</w:t>
      </w:r>
      <w:r w:rsidR="009312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24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gram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ДОП</w:t>
      </w:r>
      <w:proofErr w:type="gram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– </w:t>
      </w:r>
      <w:r w:rsidR="009312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96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%). Бл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годаря этому обучающиеся получают достаточный набор знаний, умений по выбранной деятельности, вырабатывают навыки, приобретают опыт социал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зации.</w:t>
      </w:r>
    </w:p>
    <w:p w:rsidR="008F1FE0" w:rsidRDefault="0093127B" w:rsidP="00717AC7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2020 г. были внесены организационные </w:t>
      </w:r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изменения из-за внедрения ди</w:t>
      </w:r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танционных образовательных технологий</w:t>
      </w:r>
      <w:proofErr w:type="gramStart"/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proofErr w:type="gramEnd"/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В перечень обязанностей метод</w:t>
      </w:r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ста добавили </w:t>
      </w:r>
      <w:proofErr w:type="gramStart"/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контроль за</w:t>
      </w:r>
      <w:proofErr w:type="gramEnd"/>
      <w:r w:rsidR="00717A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созданием условий и качеством дистанционного обучения.</w:t>
      </w:r>
    </w:p>
    <w:p w:rsidR="00717AC7" w:rsidRDefault="00717AC7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u w:val="single"/>
        </w:rPr>
      </w:pPr>
      <w:r w:rsidRPr="008F1FE0">
        <w:rPr>
          <w:rFonts w:ascii="Times New Roman" w:hAnsi="Times New Roman"/>
          <w:b/>
          <w:sz w:val="28"/>
          <w:szCs w:val="24"/>
          <w:u w:val="single"/>
        </w:rPr>
        <w:t>Кадровый потенциал и его профессиональная компетентность</w:t>
      </w:r>
    </w:p>
    <w:p w:rsidR="008E4EEA" w:rsidRP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20</w:t>
      </w:r>
      <w:r w:rsidR="00AA40C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-20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AA40C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учебном году учебно-воспитательный процесс осуществл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="00AA40C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ют 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AA40C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педагогических работников, </w:t>
      </w:r>
      <w:r w:rsid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т.ч. методист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педагог-организатор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:</w:t>
      </w:r>
    </w:p>
    <w:p w:rsidR="008E4EEA" w:rsidRP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Средний возраст педагог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ических работников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– </w:t>
      </w:r>
      <w:r w:rsidR="0054296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38,6</w:t>
      </w:r>
      <w:r w:rsidRPr="008E4E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Средний возраст работающих в учреждении педагогов 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дополнительного образования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</w:t>
      </w:r>
      <w:r w:rsidR="0054296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37,5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года.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Высшее образование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имеют </w:t>
      </w:r>
      <w:r w:rsidR="0054296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20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педагог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ических работников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</w:t>
      </w:r>
      <w:r w:rsidR="008D4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77</w:t>
      </w:r>
      <w:r w:rsidR="00EC6B07"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%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)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сре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нее профессиональное – </w:t>
      </w:r>
      <w:r w:rsidR="00AA40C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педагогических работников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</w:t>
      </w:r>
      <w:r w:rsidR="0054296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11,5</w:t>
      </w:r>
      <w:r w:rsidR="00F425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%)</w:t>
      </w:r>
      <w:r w:rsidR="00F4253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среднее общее – </w:t>
      </w:r>
      <w:r w:rsidR="00F425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3 </w:t>
      </w:r>
      <w:r w:rsidR="00F4253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педагогических работника (</w:t>
      </w:r>
      <w:r w:rsidR="00F425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11,5%).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4"/>
        </w:rPr>
        <w:lastRenderedPageBreak/>
        <w:drawing>
          <wp:inline distT="0" distB="0" distL="0" distR="0">
            <wp:extent cx="4733925" cy="1866900"/>
            <wp:effectExtent l="19050" t="0" r="9525" b="0"/>
            <wp:docPr id="11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C6B07" w:rsidRDefault="008F1FE0" w:rsidP="00F42539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Квалифицированные кадры являются важным аспектом развития МБОУ ДО РЦДО МО «</w:t>
      </w:r>
      <w:proofErr w:type="spellStart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Курумканский</w:t>
      </w:r>
      <w:proofErr w:type="spellEnd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район»</w:t>
      </w:r>
      <w:r w:rsidR="00F4253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F42539" w:rsidRDefault="00F42539" w:rsidP="00F42539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Педагогические работники Центра имеют следующие квалификационные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тегории:</w:t>
      </w:r>
    </w:p>
    <w:p w:rsidR="00F42539" w:rsidRPr="00F42539" w:rsidRDefault="00F42539" w:rsidP="00E536BB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высшая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категория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8 чел. (30,8%);</w:t>
      </w:r>
    </w:p>
    <w:p w:rsidR="00F42539" w:rsidRDefault="00F42539" w:rsidP="00E536BB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(первая) категория – </w:t>
      </w:r>
      <w:r w:rsidR="0005785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чел. (</w:t>
      </w:r>
      <w:r w:rsidR="0005785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30,8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%);</w:t>
      </w:r>
    </w:p>
    <w:p w:rsidR="00F42539" w:rsidRPr="00F42539" w:rsidRDefault="00F42539" w:rsidP="00E536BB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без категории – </w:t>
      </w:r>
      <w:r w:rsidR="0005785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10 чел. (38,4%)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Уровень квалификации педагогических работников РЦДО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noProof/>
          <w:color w:val="000000"/>
          <w:sz w:val="28"/>
          <w:szCs w:val="24"/>
        </w:rPr>
        <w:drawing>
          <wp:inline distT="0" distB="0" distL="0" distR="0">
            <wp:extent cx="3238500" cy="1609725"/>
            <wp:effectExtent l="19050" t="0" r="0" b="0"/>
            <wp:docPr id="12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течение всего учебного года ведется работа по повышению уровня профессиональной компетенции педагогов, построенная на основе выя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ления положительного опыта и затруднений педагогов и осуществляюща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ся через организацию различных форм методической деятельности. </w:t>
      </w:r>
    </w:p>
    <w:p w:rsidR="00E24FAD" w:rsidRDefault="008F1FE0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 начало каждого учебного года формируется план повышения квал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фикации педагогических работников. Анализ повышения квалификации пок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зывает, педагогические работники постоянно повышает професси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нальную компетентность через курсовую подготовку на базе различных площадок, с использованием очных, заочных и дистанционных форм об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94027A" w:rsidRDefault="006005A5" w:rsidP="0060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 отчетный период</w:t>
      </w:r>
      <w:r w:rsidRPr="006005A5">
        <w:rPr>
          <w:rFonts w:ascii="Times New Roman" w:hAnsi="Times New Roman" w:cs="Times New Roman"/>
          <w:sz w:val="28"/>
          <w:szCs w:val="26"/>
        </w:rPr>
        <w:t xml:space="preserve"> педагогические работники приняли участие в таких значимых мероприятиях как: </w:t>
      </w:r>
      <w:r w:rsidR="00D24C6E">
        <w:rPr>
          <w:rFonts w:ascii="Times New Roman" w:hAnsi="Times New Roman" w:cs="Times New Roman"/>
          <w:sz w:val="28"/>
          <w:szCs w:val="26"/>
        </w:rPr>
        <w:t>Дистанционный республиканский конкурс инн</w:t>
      </w:r>
      <w:r w:rsidR="00D24C6E">
        <w:rPr>
          <w:rFonts w:ascii="Times New Roman" w:hAnsi="Times New Roman" w:cs="Times New Roman"/>
          <w:sz w:val="28"/>
          <w:szCs w:val="26"/>
        </w:rPr>
        <w:t>о</w:t>
      </w:r>
      <w:r w:rsidR="00D24C6E">
        <w:rPr>
          <w:rFonts w:ascii="Times New Roman" w:hAnsi="Times New Roman" w:cs="Times New Roman"/>
          <w:sz w:val="28"/>
          <w:szCs w:val="26"/>
        </w:rPr>
        <w:t>вационных проектов «Сделаем жизнь ярче»</w:t>
      </w:r>
      <w:r w:rsidR="0094027A">
        <w:rPr>
          <w:rFonts w:ascii="Times New Roman" w:hAnsi="Times New Roman" w:cs="Times New Roman"/>
          <w:sz w:val="28"/>
          <w:szCs w:val="26"/>
        </w:rPr>
        <w:t xml:space="preserve">, </w:t>
      </w:r>
      <w:r w:rsidR="00D24C6E">
        <w:rPr>
          <w:rFonts w:ascii="Times New Roman" w:hAnsi="Times New Roman" w:cs="Times New Roman"/>
          <w:sz w:val="28"/>
          <w:szCs w:val="26"/>
        </w:rPr>
        <w:t xml:space="preserve">Международный </w:t>
      </w:r>
      <w:proofErr w:type="spellStart"/>
      <w:r w:rsidR="00B568F9">
        <w:rPr>
          <w:rFonts w:ascii="Times New Roman" w:hAnsi="Times New Roman" w:cs="Times New Roman"/>
          <w:sz w:val="28"/>
          <w:szCs w:val="26"/>
        </w:rPr>
        <w:t>онлайн-</w:t>
      </w:r>
      <w:r w:rsidR="00D24C6E">
        <w:rPr>
          <w:rFonts w:ascii="Times New Roman" w:hAnsi="Times New Roman" w:cs="Times New Roman"/>
          <w:sz w:val="28"/>
          <w:szCs w:val="26"/>
        </w:rPr>
        <w:t>форум</w:t>
      </w:r>
      <w:proofErr w:type="spellEnd"/>
      <w:r w:rsidR="00D24C6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568F9">
        <w:rPr>
          <w:rFonts w:ascii="Times New Roman" w:hAnsi="Times New Roman" w:cs="Times New Roman"/>
          <w:sz w:val="28"/>
          <w:szCs w:val="26"/>
          <w:lang w:val="en-US"/>
        </w:rPr>
        <w:t>EdHeroes</w:t>
      </w:r>
      <w:proofErr w:type="spellEnd"/>
      <w:r w:rsidR="00B568F9">
        <w:rPr>
          <w:rFonts w:ascii="Times New Roman" w:hAnsi="Times New Roman" w:cs="Times New Roman"/>
          <w:sz w:val="28"/>
          <w:szCs w:val="26"/>
        </w:rPr>
        <w:t xml:space="preserve"> «Образование в эпоху пандемии: семья в фокусе</w:t>
      </w:r>
      <w:r w:rsidR="0094027A">
        <w:rPr>
          <w:rFonts w:ascii="Times New Roman" w:hAnsi="Times New Roman" w:cs="Times New Roman"/>
          <w:sz w:val="28"/>
          <w:szCs w:val="26"/>
        </w:rPr>
        <w:t>.</w:t>
      </w:r>
    </w:p>
    <w:p w:rsidR="006005A5" w:rsidRPr="00B568F9" w:rsidRDefault="006005A5" w:rsidP="006005A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005A5">
        <w:rPr>
          <w:rFonts w:ascii="Times New Roman" w:hAnsi="Times New Roman" w:cs="Times New Roman"/>
          <w:sz w:val="28"/>
          <w:szCs w:val="26"/>
        </w:rPr>
        <w:t>За отчетный период был проведен</w:t>
      </w:r>
      <w:r w:rsidR="00B568F9">
        <w:rPr>
          <w:rFonts w:ascii="Times New Roman" w:hAnsi="Times New Roman" w:cs="Times New Roman"/>
          <w:sz w:val="28"/>
          <w:szCs w:val="26"/>
        </w:rPr>
        <w:t xml:space="preserve"> районный семинар для заместителей директоров по ВР, педагогов-организаторов и учителей ОБЖ «Деятельность всероссийских общественных детско-юношеских организаций в </w:t>
      </w:r>
      <w:proofErr w:type="spellStart"/>
      <w:r w:rsidR="00B568F9">
        <w:rPr>
          <w:rFonts w:ascii="Times New Roman" w:hAnsi="Times New Roman" w:cs="Times New Roman"/>
          <w:sz w:val="28"/>
          <w:szCs w:val="26"/>
        </w:rPr>
        <w:t>Курумка</w:t>
      </w:r>
      <w:r w:rsidR="00B568F9">
        <w:rPr>
          <w:rFonts w:ascii="Times New Roman" w:hAnsi="Times New Roman" w:cs="Times New Roman"/>
          <w:sz w:val="28"/>
          <w:szCs w:val="26"/>
        </w:rPr>
        <w:t>н</w:t>
      </w:r>
      <w:r w:rsidR="00B568F9">
        <w:rPr>
          <w:rFonts w:ascii="Times New Roman" w:hAnsi="Times New Roman" w:cs="Times New Roman"/>
          <w:sz w:val="28"/>
          <w:szCs w:val="26"/>
        </w:rPr>
        <w:lastRenderedPageBreak/>
        <w:t>ском</w:t>
      </w:r>
      <w:proofErr w:type="spellEnd"/>
      <w:r w:rsidR="00B568F9">
        <w:rPr>
          <w:rFonts w:ascii="Times New Roman" w:hAnsi="Times New Roman" w:cs="Times New Roman"/>
          <w:sz w:val="28"/>
          <w:szCs w:val="26"/>
        </w:rPr>
        <w:t xml:space="preserve"> районе»</w:t>
      </w:r>
      <w:r w:rsidR="00794156">
        <w:rPr>
          <w:rFonts w:ascii="Times New Roman" w:hAnsi="Times New Roman" w:cs="Times New Roman"/>
          <w:sz w:val="28"/>
          <w:szCs w:val="26"/>
        </w:rPr>
        <w:t xml:space="preserve">  </w:t>
      </w:r>
      <w:r w:rsidR="00B568F9">
        <w:rPr>
          <w:rFonts w:ascii="Times New Roman" w:hAnsi="Times New Roman" w:cs="Times New Roman"/>
          <w:sz w:val="28"/>
          <w:szCs w:val="26"/>
        </w:rPr>
        <w:t xml:space="preserve">с приглашением кураторов региональных отделений РДШ и </w:t>
      </w:r>
      <w:proofErr w:type="spellStart"/>
      <w:r w:rsidR="00B568F9" w:rsidRPr="00B568F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794156" w:rsidRPr="00B568F9">
        <w:rPr>
          <w:rFonts w:ascii="Times New Roman" w:hAnsi="Times New Roman" w:cs="Times New Roman"/>
          <w:sz w:val="28"/>
          <w:szCs w:val="28"/>
        </w:rPr>
        <w:t xml:space="preserve"> </w:t>
      </w:r>
      <w:r w:rsidR="00B568F9" w:rsidRPr="00B568F9">
        <w:rPr>
          <w:rFonts w:ascii="Times New Roman" w:hAnsi="Times New Roman" w:cs="Times New Roman"/>
          <w:sz w:val="28"/>
          <w:szCs w:val="28"/>
        </w:rPr>
        <w:t>(посредством</w:t>
      </w:r>
      <w:r w:rsidR="00B568F9">
        <w:rPr>
          <w:rFonts w:ascii="Times New Roman" w:hAnsi="Times New Roman" w:cs="Times New Roman"/>
          <w:sz w:val="26"/>
          <w:szCs w:val="26"/>
        </w:rPr>
        <w:t xml:space="preserve"> </w:t>
      </w:r>
      <w:r w:rsidR="00B568F9" w:rsidRPr="00B568F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платформы </w:t>
      </w:r>
      <w:r w:rsidR="00B568F9" w:rsidRPr="00B568F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Zoom</w:t>
      </w:r>
      <w:r w:rsidR="00B568F9" w:rsidRPr="00B568F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).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Инновационная деятельность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методической работы заключается во внедрении проектных технологий для участия в </w:t>
      </w:r>
      <w:proofErr w:type="spellStart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грантовых</w:t>
      </w:r>
      <w:proofErr w:type="spellEnd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конкурсах.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Принимая участие в различных районных и республиканских конку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сах, за отчетный период 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совместно с местным отделением РМОО «Федерация м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лодежи Бурятии» </w:t>
      </w:r>
      <w:proofErr w:type="spellStart"/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</w:t>
      </w:r>
      <w:r w:rsid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кого</w:t>
      </w:r>
      <w:proofErr w:type="spellEnd"/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района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были выигран грант на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сумму </w:t>
      </w:r>
      <w:r w:rsidR="00BA315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250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тыс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рублей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6005A5" w:rsidRDefault="00B52FA6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Во время проведения ограничительных мероприятий по сдерживанию распространения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инфекции педагогические работники вын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ждены были экстренно осваивать дистанционные образовательные технол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гии. Анали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 данны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полученны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на основе наблюдения и опроса педаг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гов по применению ими дистанционных технологий в образовательной де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="00524A8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тельности, 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показал, что педагоги испытывали трудности, связанные с отсутствием нео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ходимых компетенций для подготовки к дистанционным занятиям и их пров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дению в 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>Zoom</w:t>
      </w:r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в чатах </w:t>
      </w:r>
      <w:proofErr w:type="spellStart"/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месенджеров</w:t>
      </w:r>
      <w:proofErr w:type="spellEnd"/>
      <w:r w:rsidR="00DF4CF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при подготовке видеороликов с мастер-классами. Педагогам оказывалась консультационная и техническая помощь при осуществлении дистанционного обучения. </w:t>
      </w:r>
    </w:p>
    <w:p w:rsidR="00DF4CF7" w:rsidRDefault="00DF4CF7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 орган</w:t>
      </w:r>
      <w:r w:rsid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изации дистанционного обучения были выявлены как полож</w:t>
      </w:r>
      <w:r w:rsid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тельные, так и отрицательные стороны данного процесса.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 положительным моментам можно отнести: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</w:t>
      </w:r>
      <w:r w:rsidRPr="00AE697B">
        <w:rPr>
          <w:rFonts w:ascii="Times New Roman" w:hAnsi="Times New Roman" w:cs="Times New Roman"/>
          <w:bCs/>
          <w:color w:val="000000"/>
          <w:sz w:val="28"/>
        </w:rPr>
        <w:t>детям и их родителям было удобно спланировать свое время в удобной для них обстановке, в удобное для них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время, в удобном для них темпе;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большое разнообразие образовательных интернет ресурсов;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использование нестандартных форм и методов;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ребенок становится б</w:t>
      </w: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лее самостоятельным, мобильным.</w:t>
      </w:r>
    </w:p>
    <w:p w:rsid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Отрицательных сторон данного процесса было выявлено много, но сам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ми актуальными стали:</w:t>
      </w:r>
    </w:p>
    <w:p w:rsidR="00D028EF" w:rsidRDefault="00AE697B" w:rsidP="00D028EF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AE697B">
        <w:rPr>
          <w:rFonts w:ascii="Times New Roman" w:hAnsi="Times New Roman" w:cs="Times New Roman"/>
          <w:bCs/>
          <w:color w:val="000000"/>
          <w:sz w:val="28"/>
        </w:rPr>
        <w:t>отсутстви</w:t>
      </w:r>
      <w:r>
        <w:rPr>
          <w:rFonts w:ascii="Times New Roman" w:hAnsi="Times New Roman" w:cs="Times New Roman"/>
          <w:bCs/>
          <w:color w:val="000000"/>
          <w:sz w:val="28"/>
        </w:rPr>
        <w:t>е</w:t>
      </w:r>
      <w:r w:rsidRPr="00AE697B">
        <w:rPr>
          <w:rFonts w:ascii="Times New Roman" w:hAnsi="Times New Roman" w:cs="Times New Roman"/>
          <w:bCs/>
          <w:color w:val="000000"/>
          <w:sz w:val="28"/>
        </w:rPr>
        <w:t xml:space="preserve"> живого общения между педагогом и ребенком, что сильно затрудняет объяснение материала и, тем самым, влияет на качество обуч</w:t>
      </w:r>
      <w:r w:rsidRPr="00AE697B">
        <w:rPr>
          <w:rFonts w:ascii="Times New Roman" w:hAnsi="Times New Roman" w:cs="Times New Roman"/>
          <w:bCs/>
          <w:color w:val="000000"/>
          <w:sz w:val="28"/>
        </w:rPr>
        <w:t>е</w:t>
      </w:r>
      <w:r w:rsidR="00D028EF">
        <w:rPr>
          <w:rFonts w:ascii="Times New Roman" w:hAnsi="Times New Roman" w:cs="Times New Roman"/>
          <w:bCs/>
          <w:color w:val="000000"/>
          <w:sz w:val="28"/>
        </w:rPr>
        <w:t>ния;</w:t>
      </w:r>
    </w:p>
    <w:p w:rsidR="00D028EF" w:rsidRDefault="00D028EF" w:rsidP="00D028EF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недостаточность практических занятий, преобладает теоретическая н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грузка;</w:t>
      </w:r>
    </w:p>
    <w:p w:rsidR="00D028EF" w:rsidRDefault="00D028EF" w:rsidP="00D028EF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тсутствие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постоянного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детьми;</w:t>
      </w:r>
    </w:p>
    <w:p w:rsidR="00AE697B" w:rsidRPr="00AE697B" w:rsidRDefault="00D028EF" w:rsidP="00D028EF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="00AE697B" w:rsidRPr="00AE697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ильная нагрузка детей и родителей в школе и здесь.</w:t>
      </w:r>
    </w:p>
    <w:p w:rsidR="00AE697B" w:rsidRPr="00AE697B" w:rsidRDefault="00AE697B" w:rsidP="00AE697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24FAD" w:rsidRPr="00E24FAD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E24F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Состояние воспитательной работы </w:t>
      </w:r>
    </w:p>
    <w:p w:rsidR="00E24FAD" w:rsidRPr="00E24FAD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E4EEA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Главной целью воспитательного процесса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МБОУ ДО РЦДО МО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румканский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район»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н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 20</w:t>
      </w:r>
      <w:r w:rsidR="00BA315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BA315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учебный год является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формирование личн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сти ребёнка отвечающей высоким социальным потребностям совр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менного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>общества через осмысление своей и этнокультурной идентичн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сти, уважение к культуре, традициям людей, которые живут рядо</w:t>
      </w:r>
      <w:r w:rsidR="00CD099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м, возр</w:t>
      </w:r>
      <w:r w:rsidR="00CD099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ждение духовности. </w:t>
      </w:r>
    </w:p>
    <w:p w:rsidR="008E4EEA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Для достижения этой цели мы решали следующие задачи воспит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тельной деятельности:  </w:t>
      </w:r>
    </w:p>
    <w:p w:rsidR="008E4EEA" w:rsidRDefault="008E4EEA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Развивать и воспитывать у учащихся стремление к самосознанию и с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оценке;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8E4EEA" w:rsidRDefault="008E4EEA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Формировать духовно-нравственные качества учащихся, в которых концентрируется их отношение к малой родине, к окружающей природе, к людям другой национальности, к себе, своим корням.  </w:t>
      </w:r>
    </w:p>
    <w:p w:rsidR="00E24FAD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Создавать условия, для самоопределения в мире ценностей и социал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зации, проявления творческой инициативы.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Ведется активная работа по развитию добровольческого движения. В 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19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учебном году на базе Центра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действовали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местные отделения общ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ственных движений: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Бурятского регионального отделения Общероссийской обществе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но-государственной детско-юношеской организации «Российское движение школьников» (отв. Очирова Е.Ж.);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Всероссийской общественной организации «Волонтеры Победы» (отв. </w:t>
      </w:r>
      <w:proofErr w:type="spellStart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Будаева</w:t>
      </w:r>
      <w:proofErr w:type="spellEnd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А.Г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Всероссийской общественной организации «Союз добровольцев Ро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сии» (отв.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Леонтьев А.В.</w:t>
      </w:r>
      <w:r w:rsidR="00357EB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357EBF" w:rsidRPr="00794156" w:rsidRDefault="00357EBF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</w:t>
      </w:r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Бурятского регионального отделения Всероссийского военно-патриотического общественного движения «</w:t>
      </w:r>
      <w:proofErr w:type="spellStart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Юнармия</w:t>
      </w:r>
      <w:proofErr w:type="spellEnd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» (отв. </w:t>
      </w:r>
      <w:proofErr w:type="spellStart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Аюшеев</w:t>
      </w:r>
      <w:proofErr w:type="spellEnd"/>
      <w:r w:rsidR="00A46B6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М.А.).</w:t>
      </w:r>
    </w:p>
    <w:p w:rsidR="00794156" w:rsidRDefault="00794156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Было проведено </w:t>
      </w:r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районных акций</w:t>
      </w:r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из них 3 акций были проведены в </w:t>
      </w:r>
      <w:proofErr w:type="spellStart"/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</w:t>
      </w:r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лайн-формате</w:t>
      </w:r>
      <w:proofErr w:type="spellEnd"/>
      <w:r w:rsidR="0030056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2 акции – в бесконтактной форме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F676EE" w:rsidRDefault="00F676EE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инфекции </w:t>
      </w:r>
      <w:r w:rsidR="00794156" w:rsidRPr="00794156">
        <w:rPr>
          <w:rFonts w:ascii="Times New Roman" w:hAnsi="Times New Roman" w:cs="Times New Roman"/>
          <w:sz w:val="28"/>
          <w:szCs w:val="26"/>
        </w:rPr>
        <w:t>организаци</w:t>
      </w:r>
      <w:r>
        <w:rPr>
          <w:rFonts w:ascii="Times New Roman" w:hAnsi="Times New Roman" w:cs="Times New Roman"/>
          <w:sz w:val="28"/>
          <w:szCs w:val="26"/>
        </w:rPr>
        <w:t>я</w:t>
      </w:r>
      <w:r w:rsidR="00794156" w:rsidRPr="00794156">
        <w:rPr>
          <w:rFonts w:ascii="Times New Roman" w:hAnsi="Times New Roman" w:cs="Times New Roman"/>
          <w:sz w:val="28"/>
          <w:szCs w:val="26"/>
        </w:rPr>
        <w:t xml:space="preserve"> ле</w:t>
      </w:r>
      <w:r w:rsidR="00794156" w:rsidRPr="00794156">
        <w:rPr>
          <w:rFonts w:ascii="Times New Roman" w:hAnsi="Times New Roman" w:cs="Times New Roman"/>
          <w:sz w:val="28"/>
          <w:szCs w:val="26"/>
        </w:rPr>
        <w:t>т</w:t>
      </w:r>
      <w:r w:rsidR="00794156" w:rsidRPr="00794156">
        <w:rPr>
          <w:rFonts w:ascii="Times New Roman" w:hAnsi="Times New Roman" w:cs="Times New Roman"/>
          <w:sz w:val="28"/>
          <w:szCs w:val="26"/>
        </w:rPr>
        <w:t xml:space="preserve">него досуга детей и подростков </w:t>
      </w:r>
      <w:r>
        <w:rPr>
          <w:rFonts w:ascii="Times New Roman" w:hAnsi="Times New Roman" w:cs="Times New Roman"/>
          <w:sz w:val="28"/>
          <w:szCs w:val="26"/>
        </w:rPr>
        <w:t xml:space="preserve">в стационарных </w:t>
      </w:r>
      <w:r w:rsidR="00BA3153">
        <w:rPr>
          <w:rFonts w:ascii="Times New Roman" w:hAnsi="Times New Roman" w:cs="Times New Roman"/>
          <w:sz w:val="28"/>
          <w:szCs w:val="26"/>
        </w:rPr>
        <w:t>лагерях</w:t>
      </w:r>
      <w:r>
        <w:rPr>
          <w:rFonts w:ascii="Times New Roman" w:hAnsi="Times New Roman" w:cs="Times New Roman"/>
          <w:sz w:val="28"/>
          <w:szCs w:val="26"/>
        </w:rPr>
        <w:t xml:space="preserve"> была невозможна, п</w:t>
      </w:r>
      <w:r>
        <w:rPr>
          <w:rFonts w:ascii="Times New Roman" w:hAnsi="Times New Roman" w:cs="Times New Roman"/>
          <w:sz w:val="28"/>
          <w:szCs w:val="26"/>
        </w:rPr>
        <w:t>о</w:t>
      </w:r>
      <w:r>
        <w:rPr>
          <w:rFonts w:ascii="Times New Roman" w:hAnsi="Times New Roman" w:cs="Times New Roman"/>
          <w:sz w:val="28"/>
          <w:szCs w:val="26"/>
        </w:rPr>
        <w:t>этому н</w:t>
      </w:r>
      <w:r w:rsidR="00300567" w:rsidRPr="00300567">
        <w:rPr>
          <w:rFonts w:ascii="Times New Roman" w:hAnsi="Times New Roman" w:cs="Times New Roman"/>
          <w:sz w:val="28"/>
          <w:szCs w:val="26"/>
        </w:rPr>
        <w:t>аш Центр объяв</w:t>
      </w:r>
      <w:r>
        <w:rPr>
          <w:rFonts w:ascii="Times New Roman" w:hAnsi="Times New Roman" w:cs="Times New Roman"/>
          <w:sz w:val="28"/>
          <w:szCs w:val="26"/>
        </w:rPr>
        <w:t>и</w:t>
      </w:r>
      <w:r w:rsidR="00300567" w:rsidRPr="00300567">
        <w:rPr>
          <w:rFonts w:ascii="Times New Roman" w:hAnsi="Times New Roman" w:cs="Times New Roman"/>
          <w:sz w:val="28"/>
          <w:szCs w:val="26"/>
        </w:rPr>
        <w:t>л набор</w:t>
      </w:r>
      <w:r>
        <w:rPr>
          <w:rFonts w:ascii="Times New Roman" w:hAnsi="Times New Roman" w:cs="Times New Roman"/>
          <w:sz w:val="28"/>
          <w:szCs w:val="26"/>
        </w:rPr>
        <w:t xml:space="preserve"> детей</w:t>
      </w:r>
      <w:r w:rsidR="00300567" w:rsidRPr="00300567">
        <w:rPr>
          <w:rFonts w:ascii="Times New Roman" w:hAnsi="Times New Roman" w:cs="Times New Roman"/>
          <w:sz w:val="28"/>
          <w:szCs w:val="26"/>
        </w:rPr>
        <w:t xml:space="preserve"> на дистанционное обучение в летний период.</w:t>
      </w:r>
    </w:p>
    <w:p w:rsidR="00300567" w:rsidRPr="00794156" w:rsidRDefault="00F676EE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период с 1 по 30 июня 2020 г. было реализовано 14 дополнительных общеобразовательных программ объемом 16 часов (по 4 часа в неделю)</w:t>
      </w:r>
      <w:proofErr w:type="gramStart"/>
      <w:r>
        <w:rPr>
          <w:rFonts w:ascii="Times New Roman" w:hAnsi="Times New Roman" w:cs="Times New Roman"/>
          <w:sz w:val="28"/>
          <w:szCs w:val="26"/>
        </w:rPr>
        <w:t>.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BA3153">
        <w:rPr>
          <w:rFonts w:ascii="Times New Roman" w:hAnsi="Times New Roman" w:cs="Times New Roman"/>
          <w:sz w:val="28"/>
          <w:szCs w:val="26"/>
        </w:rPr>
        <w:t xml:space="preserve">Для </w:t>
      </w:r>
      <w:proofErr w:type="gramStart"/>
      <w:r w:rsidR="00BA3153">
        <w:rPr>
          <w:rFonts w:ascii="Times New Roman" w:hAnsi="Times New Roman" w:cs="Times New Roman"/>
          <w:sz w:val="28"/>
          <w:szCs w:val="26"/>
        </w:rPr>
        <w:t>обучающихся</w:t>
      </w:r>
      <w:proofErr w:type="gramEnd"/>
      <w:r w:rsidR="00BA3153">
        <w:rPr>
          <w:rFonts w:ascii="Times New Roman" w:hAnsi="Times New Roman" w:cs="Times New Roman"/>
          <w:sz w:val="28"/>
          <w:szCs w:val="26"/>
        </w:rPr>
        <w:t xml:space="preserve"> были проведены</w:t>
      </w:r>
      <w:r w:rsidR="00300567" w:rsidRPr="00300567">
        <w:rPr>
          <w:rFonts w:ascii="Times New Roman" w:hAnsi="Times New Roman" w:cs="Times New Roman"/>
          <w:sz w:val="28"/>
          <w:szCs w:val="26"/>
        </w:rPr>
        <w:t xml:space="preserve"> познавательные и творческие мастер-классы, увлекательные виртуальные экскурсии, викторины и </w:t>
      </w:r>
      <w:r>
        <w:rPr>
          <w:rFonts w:ascii="Times New Roman" w:hAnsi="Times New Roman" w:cs="Times New Roman"/>
          <w:sz w:val="28"/>
          <w:szCs w:val="26"/>
        </w:rPr>
        <w:t xml:space="preserve">др. </w:t>
      </w:r>
      <w:r w:rsidR="00300567" w:rsidRPr="00300567">
        <w:rPr>
          <w:rFonts w:ascii="Times New Roman" w:hAnsi="Times New Roman" w:cs="Times New Roman"/>
          <w:sz w:val="28"/>
          <w:szCs w:val="26"/>
        </w:rPr>
        <w:t>Записаться на обуч</w:t>
      </w:r>
      <w:r w:rsidR="00300567" w:rsidRPr="00300567">
        <w:rPr>
          <w:rFonts w:ascii="Times New Roman" w:hAnsi="Times New Roman" w:cs="Times New Roman"/>
          <w:sz w:val="28"/>
          <w:szCs w:val="26"/>
        </w:rPr>
        <w:t>е</w:t>
      </w:r>
      <w:r w:rsidR="00300567" w:rsidRPr="00300567">
        <w:rPr>
          <w:rFonts w:ascii="Times New Roman" w:hAnsi="Times New Roman" w:cs="Times New Roman"/>
          <w:sz w:val="28"/>
          <w:szCs w:val="26"/>
        </w:rPr>
        <w:t xml:space="preserve">ние можно </w:t>
      </w:r>
      <w:r w:rsidR="00BA3153">
        <w:rPr>
          <w:rFonts w:ascii="Times New Roman" w:hAnsi="Times New Roman" w:cs="Times New Roman"/>
          <w:sz w:val="28"/>
          <w:szCs w:val="26"/>
        </w:rPr>
        <w:t xml:space="preserve">было </w:t>
      </w:r>
      <w:r w:rsidR="00300567" w:rsidRPr="00300567">
        <w:rPr>
          <w:rFonts w:ascii="Times New Roman" w:hAnsi="Times New Roman" w:cs="Times New Roman"/>
          <w:sz w:val="28"/>
          <w:szCs w:val="26"/>
        </w:rPr>
        <w:t xml:space="preserve">в </w:t>
      </w:r>
      <w:r w:rsidR="00BA3153">
        <w:rPr>
          <w:rFonts w:ascii="Times New Roman" w:hAnsi="Times New Roman" w:cs="Times New Roman"/>
          <w:sz w:val="28"/>
          <w:szCs w:val="26"/>
        </w:rPr>
        <w:t xml:space="preserve">официальной </w:t>
      </w:r>
      <w:r w:rsidR="00300567" w:rsidRPr="00300567">
        <w:rPr>
          <w:rFonts w:ascii="Times New Roman" w:hAnsi="Times New Roman" w:cs="Times New Roman"/>
          <w:sz w:val="28"/>
          <w:szCs w:val="26"/>
        </w:rPr>
        <w:t>группе</w:t>
      </w:r>
      <w:r w:rsidR="00BA3153">
        <w:rPr>
          <w:rFonts w:ascii="Times New Roman" w:hAnsi="Times New Roman" w:cs="Times New Roman"/>
          <w:sz w:val="28"/>
          <w:szCs w:val="26"/>
        </w:rPr>
        <w:t xml:space="preserve"> Центра</w:t>
      </w:r>
      <w:r w:rsidR="00300567" w:rsidRPr="00300567">
        <w:rPr>
          <w:rFonts w:ascii="Times New Roman" w:hAnsi="Times New Roman" w:cs="Times New Roman"/>
          <w:sz w:val="28"/>
          <w:szCs w:val="26"/>
        </w:rPr>
        <w:t xml:space="preserve"> в социальной сети </w:t>
      </w:r>
      <w:r w:rsidR="00BA3153">
        <w:rPr>
          <w:rFonts w:ascii="Times New Roman" w:hAnsi="Times New Roman" w:cs="Times New Roman"/>
          <w:sz w:val="28"/>
          <w:szCs w:val="26"/>
        </w:rPr>
        <w:t>«</w:t>
      </w:r>
      <w:proofErr w:type="spellStart"/>
      <w:r w:rsidR="00300567" w:rsidRPr="00300567">
        <w:rPr>
          <w:rFonts w:ascii="Times New Roman" w:hAnsi="Times New Roman" w:cs="Times New Roman"/>
          <w:sz w:val="28"/>
          <w:szCs w:val="26"/>
        </w:rPr>
        <w:t>Вконта</w:t>
      </w:r>
      <w:r w:rsidR="00300567" w:rsidRPr="00300567">
        <w:rPr>
          <w:rFonts w:ascii="Times New Roman" w:hAnsi="Times New Roman" w:cs="Times New Roman"/>
          <w:sz w:val="28"/>
          <w:szCs w:val="26"/>
        </w:rPr>
        <w:t>к</w:t>
      </w:r>
      <w:r w:rsidR="00300567" w:rsidRPr="00300567">
        <w:rPr>
          <w:rFonts w:ascii="Times New Roman" w:hAnsi="Times New Roman" w:cs="Times New Roman"/>
          <w:sz w:val="28"/>
          <w:szCs w:val="26"/>
        </w:rPr>
        <w:t>те</w:t>
      </w:r>
      <w:proofErr w:type="spellEnd"/>
      <w:r w:rsidR="00BA3153">
        <w:rPr>
          <w:rFonts w:ascii="Times New Roman" w:hAnsi="Times New Roman" w:cs="Times New Roman"/>
          <w:sz w:val="28"/>
          <w:szCs w:val="26"/>
        </w:rPr>
        <w:t>». Всего обучение прошло более 500 детей.</w:t>
      </w:r>
    </w:p>
    <w:p w:rsidR="001D084B" w:rsidRDefault="00794156" w:rsidP="008F67AC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 отчетный период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проведено </w:t>
      </w:r>
      <w:r w:rsidR="00357EB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38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мероприятий, в которых приняли уч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стие около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</w:t>
      </w:r>
      <w:r w:rsidR="00357EB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00</w:t>
      </w:r>
      <w:r w:rsidRPr="007941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учащихся и воспитанников образовательных учреждений района.</w:t>
      </w:r>
    </w:p>
    <w:p w:rsidR="00D028EF" w:rsidRDefault="00D028EF" w:rsidP="008F67AC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pStyle w:val="a5"/>
        <w:shd w:val="clear" w:color="auto" w:fill="FFFFFF"/>
        <w:tabs>
          <w:tab w:val="left" w:pos="851"/>
        </w:tabs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D028EF" w:rsidRPr="00D028EF" w:rsidRDefault="00D028EF" w:rsidP="00D028EF">
      <w:pPr>
        <w:pStyle w:val="a5"/>
        <w:shd w:val="clear" w:color="auto" w:fill="FFFFFF"/>
        <w:tabs>
          <w:tab w:val="left" w:pos="851"/>
        </w:tabs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D028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lastRenderedPageBreak/>
        <w:t>Оценка материально-технической базы</w:t>
      </w:r>
    </w:p>
    <w:p w:rsidR="00D028EF" w:rsidRDefault="00D028EF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Материально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техническая база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соответствует целям и задачам 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разовательного учреждения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способствует созданию соответствующей обр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тельной и социальной среды.</w:t>
      </w:r>
    </w:p>
    <w:p w:rsidR="00096CD5" w:rsidRDefault="00D028EF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Состояние материально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технической базы и содержание здания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соответствует санитарным нормам и пожарной безопасности.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Основной к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пус размещен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одно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этажном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деревянном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здании, построенном в 19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 году. Здание размещено на самостоятельном благоустроенном земельном участке (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145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</w:t>
      </w:r>
      <w:proofErr w:type="gramStart"/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  <w:vertAlign w:val="superscript"/>
        </w:rPr>
        <w:t>2</w:t>
      </w:r>
      <w:proofErr w:type="gramEnd"/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Территория 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основного корпуса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ограждена забором. По периметру 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здания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установлено видеонаблюдение 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 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предусмотрено наружное электрич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ское освещение. </w:t>
      </w:r>
    </w:p>
    <w:p w:rsidR="00D028EF" w:rsidRDefault="00D028EF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Здание подключено к централизованным инженерным сетям (х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лодному, горячему водоснабжению, канализации, отоплению). Для обеспечения без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пасности пребывания детей и </w:t>
      </w:r>
      <w:r w:rsid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работников в Центре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смонтирована и исправно функционирует автоматическая пожарная сигнализация, здание школы обор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довано системой пожарного мониторинга для передачи извещений о срабат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вании систем пожарной сигнализации. Средства огнетушения и </w:t>
      </w:r>
      <w:proofErr w:type="spellStart"/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электробез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пасности</w:t>
      </w:r>
      <w:proofErr w:type="spellEnd"/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имеются в достаточном количестве, в соответствии с требованиями проверяются, ремонтируются или подлежат зам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D028E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не.</w:t>
      </w:r>
    </w:p>
    <w:p w:rsidR="00096CD5" w:rsidRDefault="00096CD5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основном корпусе оборудовано 7 учебных кабинетов. 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Гардеробы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нузлы оборудованы в соответствии с требованиями </w:t>
      </w:r>
      <w:proofErr w:type="spellStart"/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096CD5" w:rsidRPr="00096CD5" w:rsidRDefault="00096CD5" w:rsidP="00096CD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2020 году Центр стал участником 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мероприяти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по созданию новых мест дополнительного образования детей, обеспечивающих достижение ц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лей, показателей и результатов федерального проекта «Успех каждого ребе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национального проекта «Образование» в 2020-2021 гг.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 территории Ре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публики Бурятия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096CD5" w:rsidRDefault="00096CD5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сентябре 2020 г.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был открыт 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ый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просторн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ый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 корпус площадью 408 м</w:t>
      </w:r>
      <w:proofErr w:type="gramStart"/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на реконструкцию которого было выделено и освоено 4 миллиона 100 т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сяч рублей из республиканского и муниципального бюджета. Для оснащения нового корпуса Министерством образования и науки Республики Бурятии б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096CD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ло выделено оборудование на сумму более 6 миллионов рублей </w:t>
      </w:r>
      <w:r w:rsidR="009120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 реализацию трех дополнительных общеобразовательных программ.</w:t>
      </w:r>
    </w:p>
    <w:p w:rsidR="009120AD" w:rsidRDefault="009120AD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9120AD" w:rsidRDefault="009120AD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Pr="00D028EF" w:rsidRDefault="00E536BB" w:rsidP="00D02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1D084B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1D084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II часть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ЦЕНТРА,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ПОДЛЕЖАЩЕЙ САМООБСЛЕДОВАНИЮ</w:t>
      </w:r>
    </w:p>
    <w:p w:rsidR="001D084B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(Утверждены Приказом Министерства образования и науки Российской Федерации от 10 д</w:t>
      </w: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е</w:t>
      </w: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кабря 2013 г. № 1324 «Об утверждении показателей деятельности образовательной организации подлежащей </w:t>
      </w:r>
      <w:proofErr w:type="spellStart"/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самообследованию</w:t>
      </w:r>
      <w:proofErr w:type="spellEnd"/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»)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6"/>
        <w:gridCol w:w="6682"/>
        <w:gridCol w:w="2073"/>
      </w:tblGrid>
      <w:tr w:rsidR="001D084B" w:rsidTr="00C03702">
        <w:tc>
          <w:tcPr>
            <w:tcW w:w="816" w:type="dxa"/>
            <w:vAlign w:val="center"/>
          </w:tcPr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2" w:type="dxa"/>
            <w:vAlign w:val="center"/>
          </w:tcPr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</w:tr>
      <w:tr w:rsidR="001D084B" w:rsidTr="00C03702">
        <w:tc>
          <w:tcPr>
            <w:tcW w:w="9571" w:type="dxa"/>
            <w:gridSpan w:val="3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057857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073" w:type="dxa"/>
            <w:vAlign w:val="center"/>
          </w:tcPr>
          <w:p w:rsidR="001D084B" w:rsidRDefault="002C4D5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 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073" w:type="dxa"/>
            <w:vAlign w:val="center"/>
          </w:tcPr>
          <w:p w:rsidR="001D084B" w:rsidRDefault="002C4D5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073" w:type="dxa"/>
            <w:vAlign w:val="center"/>
          </w:tcPr>
          <w:p w:rsidR="001D084B" w:rsidRDefault="002C4D5F" w:rsidP="008F67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682" w:type="dxa"/>
            <w:vAlign w:val="center"/>
          </w:tcPr>
          <w:p w:rsidR="001D084B" w:rsidRDefault="001D084B" w:rsidP="00784C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старшего школьного возраста (15-1</w:t>
            </w:r>
            <w:r w:rsidR="00784C0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2073" w:type="dxa"/>
            <w:vAlign w:val="center"/>
          </w:tcPr>
          <w:p w:rsidR="001D084B" w:rsidRDefault="002C4D5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услуг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в 2 и более объединениях (кружках, секциях, клубах),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B02E96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с 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нием дистанционных образовательных технологий, электро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обучения,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784C01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 для детей с выдающимися способн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стями,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программам, направленным на работу с детьми с особыми потребностями в образовании, в общей 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2C4D5F" w:rsidP="002C4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B02E96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073" w:type="dxa"/>
            <w:vAlign w:val="center"/>
          </w:tcPr>
          <w:p w:rsidR="001D084B" w:rsidRDefault="00B02E96" w:rsidP="002C4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C4D5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2C4D5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073" w:type="dxa"/>
            <w:vAlign w:val="center"/>
          </w:tcPr>
          <w:p w:rsidR="001D084B" w:rsidRDefault="002C4D5F" w:rsidP="002C4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B02E96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073" w:type="dxa"/>
            <w:vAlign w:val="center"/>
          </w:tcPr>
          <w:p w:rsidR="001D084B" w:rsidRDefault="00784C01" w:rsidP="00784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учебно-исследовательской, проектной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ностью,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14,02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вания, фестивали, конференции),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609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60,12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24,58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22,41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– побед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телей и призеров в массовых мероприятиях (конкурсы, соре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нования, фестивали, конференции),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15,6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6,91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1.9.3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/0,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участву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 в образовательных и социальных проектах, в общей 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BC386E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7E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57EBF">
              <w:rPr>
                <w:rFonts w:ascii="Times New Roman" w:hAnsi="Times New Roman" w:cs="Times New Roman"/>
                <w:bCs/>
                <w:sz w:val="24"/>
                <w:szCs w:val="24"/>
              </w:rPr>
              <w:t>2,37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уровня</w:t>
            </w:r>
          </w:p>
        </w:tc>
        <w:tc>
          <w:tcPr>
            <w:tcW w:w="2073" w:type="dxa"/>
            <w:vAlign w:val="center"/>
          </w:tcPr>
          <w:p w:rsidR="001D084B" w:rsidRDefault="00357EBF" w:rsidP="00357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24/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,37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массовых мероприятий, проведенных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организацией, в том числе:</w:t>
            </w:r>
          </w:p>
        </w:tc>
        <w:tc>
          <w:tcPr>
            <w:tcW w:w="2073" w:type="dxa"/>
            <w:vAlign w:val="center"/>
          </w:tcPr>
          <w:p w:rsidR="001D084B" w:rsidRDefault="00357EB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357EB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</w:tcPr>
          <w:p w:rsidR="001D084B" w:rsidRPr="00BC386E" w:rsidRDefault="00357EBF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2C4D5F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образование, в общей численн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 педагогической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правленности (профиля),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ние, в общей численности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образование педагогической направленности (профиля), в общей 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которым по результатам аттестации присвоена кв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лификационная категория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работников, в том числе:</w:t>
            </w:r>
          </w:p>
        </w:tc>
        <w:tc>
          <w:tcPr>
            <w:tcW w:w="2073" w:type="dxa"/>
            <w:vAlign w:val="center"/>
          </w:tcPr>
          <w:p w:rsidR="001D084B" w:rsidRDefault="00397F23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F43869">
              <w:rPr>
                <w:rFonts w:ascii="Times New Roman" w:hAnsi="Times New Roman" w:cs="Times New Roman"/>
                <w:bCs/>
                <w:sz w:val="24"/>
                <w:szCs w:val="24"/>
              </w:rPr>
              <w:t>61,5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2073" w:type="dxa"/>
            <w:vAlign w:val="center"/>
          </w:tcPr>
          <w:p w:rsidR="001D084B" w:rsidRDefault="00F43869" w:rsidP="00F438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лет</w:t>
            </w:r>
          </w:p>
        </w:tc>
        <w:tc>
          <w:tcPr>
            <w:tcW w:w="2073" w:type="dxa"/>
            <w:vAlign w:val="center"/>
          </w:tcPr>
          <w:p w:rsidR="001D084B" w:rsidRDefault="000767F1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свыше 30 лет</w:t>
            </w:r>
          </w:p>
        </w:tc>
        <w:tc>
          <w:tcPr>
            <w:tcW w:w="2073" w:type="dxa"/>
            <w:vAlign w:val="center"/>
          </w:tcPr>
          <w:p w:rsidR="001D084B" w:rsidRDefault="000767F1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1.19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до 30 лет</w:t>
            </w:r>
          </w:p>
        </w:tc>
        <w:tc>
          <w:tcPr>
            <w:tcW w:w="2073" w:type="dxa"/>
            <w:vAlign w:val="center"/>
          </w:tcPr>
          <w:p w:rsidR="001D084B" w:rsidRDefault="000767F1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19,23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1.20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от 55 лет</w:t>
            </w:r>
          </w:p>
        </w:tc>
        <w:tc>
          <w:tcPr>
            <w:tcW w:w="2073" w:type="dxa"/>
            <w:vAlign w:val="center"/>
          </w:tcPr>
          <w:p w:rsidR="001D084B" w:rsidRDefault="00397F23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0767F1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министративно-хозяйственных работников, прошедших за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следние 5 лет повешение квалификации/профессиональную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переподготовку по профилю педагогической или иной осущ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ствляемой в образовательной организации деятельности, в общей численности педагог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ческих и административно-хозяйственных работников</w:t>
            </w:r>
            <w:proofErr w:type="gramEnd"/>
          </w:p>
        </w:tc>
        <w:tc>
          <w:tcPr>
            <w:tcW w:w="2073" w:type="dxa"/>
            <w:vAlign w:val="center"/>
          </w:tcPr>
          <w:p w:rsidR="001D084B" w:rsidRDefault="000767F1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специалистов, обе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печивающих методическую деятельность образовательной организации, в общей численности сотрудников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организации</w:t>
            </w:r>
          </w:p>
        </w:tc>
        <w:tc>
          <w:tcPr>
            <w:tcW w:w="2073" w:type="dxa"/>
            <w:vAlign w:val="center"/>
          </w:tcPr>
          <w:p w:rsidR="001D084B" w:rsidRDefault="00397F23" w:rsidP="00076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чел./</w:t>
            </w:r>
            <w:r w:rsidR="000767F1">
              <w:rPr>
                <w:rFonts w:ascii="Times New Roman" w:hAnsi="Times New Roman" w:cs="Times New Roman"/>
                <w:bCs/>
                <w:sz w:val="24"/>
                <w:szCs w:val="24"/>
              </w:rPr>
              <w:t>3,85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3 года</w:t>
            </w:r>
          </w:p>
        </w:tc>
        <w:tc>
          <w:tcPr>
            <w:tcW w:w="2073" w:type="dxa"/>
            <w:vAlign w:val="center"/>
          </w:tcPr>
          <w:p w:rsidR="00F33B5D" w:rsidRDefault="000767F1" w:rsidP="00F33B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073" w:type="dxa"/>
            <w:vAlign w:val="center"/>
          </w:tcPr>
          <w:p w:rsidR="001D084B" w:rsidRDefault="000767F1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организации дополнительного образования сист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 психолого-педагогической поддержки одаренных детей, иных групп детей, требующих повышенного педагог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ческого внимания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9571" w:type="dxa"/>
            <w:gridSpan w:val="3"/>
            <w:vAlign w:val="center"/>
          </w:tcPr>
          <w:p w:rsidR="001D084B" w:rsidRPr="00414C88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Инфраструктура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73" w:type="dxa"/>
            <w:vAlign w:val="center"/>
          </w:tcPr>
          <w:p w:rsidR="001D084B" w:rsidRDefault="00BA0504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0,075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помещений для осуществления образовател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деятельности, в том числе:</w:t>
            </w:r>
          </w:p>
        </w:tc>
        <w:tc>
          <w:tcPr>
            <w:tcW w:w="2073" w:type="dxa"/>
            <w:vAlign w:val="center"/>
          </w:tcPr>
          <w:p w:rsidR="001D084B" w:rsidRDefault="00BA0504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Лаборатория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</w:t>
            </w:r>
          </w:p>
        </w:tc>
        <w:tc>
          <w:tcPr>
            <w:tcW w:w="2073" w:type="dxa"/>
            <w:vAlign w:val="center"/>
          </w:tcPr>
          <w:p w:rsidR="001D084B" w:rsidRDefault="00BA0504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Бассейн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помещение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системы электронн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документооборота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обеспечением возможности работы на стационарных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пьютерах или использования переносных компьютеров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Оснащенного средствами сканирования и распознавания 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выходом в Интернет с компьютеров, расположенных 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мещениях библиотеки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тернетом (не менее 2 Мб), в общей численности учащи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</w:p>
        </w:tc>
        <w:tc>
          <w:tcPr>
            <w:tcW w:w="2073" w:type="dxa"/>
            <w:vAlign w:val="center"/>
          </w:tcPr>
          <w:p w:rsidR="001D084B" w:rsidRDefault="003E1DC5" w:rsidP="003E1D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62,88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1D084B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Default="00E536B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536BB" w:rsidRPr="008E4EEA" w:rsidRDefault="00E536B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Директор: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Сахманов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А.У.</w:t>
      </w:r>
    </w:p>
    <w:sectPr w:rsidR="00E536BB" w:rsidRPr="008E4EEA" w:rsidSect="00A35AE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BFD"/>
    <w:multiLevelType w:val="hybridMultilevel"/>
    <w:tmpl w:val="2F821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3022F2"/>
    <w:multiLevelType w:val="hybridMultilevel"/>
    <w:tmpl w:val="C0867FBC"/>
    <w:name w:val="WW8Num10"/>
    <w:lvl w:ilvl="0" w:tplc="3C96AA14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2A94B3BE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2B387B80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4FC0F936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19309AC8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6CCEA358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ED4879E8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174295EA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ACB29EF2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2">
    <w:nsid w:val="174F692B"/>
    <w:multiLevelType w:val="hybridMultilevel"/>
    <w:tmpl w:val="C7780286"/>
    <w:lvl w:ilvl="0" w:tplc="526A02FE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BF146E"/>
    <w:multiLevelType w:val="hybridMultilevel"/>
    <w:tmpl w:val="CFA68B6E"/>
    <w:lvl w:ilvl="0" w:tplc="0BDEC5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74E90"/>
    <w:multiLevelType w:val="multilevel"/>
    <w:tmpl w:val="3AD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D7E4F"/>
    <w:multiLevelType w:val="hybridMultilevel"/>
    <w:tmpl w:val="FBEE6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3F6EB4"/>
    <w:multiLevelType w:val="hybridMultilevel"/>
    <w:tmpl w:val="57DE60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A654A"/>
    <w:rsid w:val="00013DAA"/>
    <w:rsid w:val="00020D90"/>
    <w:rsid w:val="00021C24"/>
    <w:rsid w:val="000253E6"/>
    <w:rsid w:val="00032D00"/>
    <w:rsid w:val="00033B9F"/>
    <w:rsid w:val="00057857"/>
    <w:rsid w:val="00057DA1"/>
    <w:rsid w:val="00064609"/>
    <w:rsid w:val="000650CF"/>
    <w:rsid w:val="00065B77"/>
    <w:rsid w:val="00071B24"/>
    <w:rsid w:val="000754C0"/>
    <w:rsid w:val="000767F1"/>
    <w:rsid w:val="00083364"/>
    <w:rsid w:val="00084E0B"/>
    <w:rsid w:val="00096B6C"/>
    <w:rsid w:val="00096CD5"/>
    <w:rsid w:val="00096F0F"/>
    <w:rsid w:val="000B2A3E"/>
    <w:rsid w:val="000C0666"/>
    <w:rsid w:val="000C2A5D"/>
    <w:rsid w:val="000C40F0"/>
    <w:rsid w:val="000D0D33"/>
    <w:rsid w:val="000D16E1"/>
    <w:rsid w:val="000D7147"/>
    <w:rsid w:val="000D729E"/>
    <w:rsid w:val="000D7BD2"/>
    <w:rsid w:val="000E1BBB"/>
    <w:rsid w:val="000F61BB"/>
    <w:rsid w:val="000F627D"/>
    <w:rsid w:val="000F7A02"/>
    <w:rsid w:val="001230A5"/>
    <w:rsid w:val="00156F9E"/>
    <w:rsid w:val="0016160D"/>
    <w:rsid w:val="00170C33"/>
    <w:rsid w:val="001744DC"/>
    <w:rsid w:val="001775FA"/>
    <w:rsid w:val="00180521"/>
    <w:rsid w:val="001805CB"/>
    <w:rsid w:val="00193A55"/>
    <w:rsid w:val="001964A0"/>
    <w:rsid w:val="001A065B"/>
    <w:rsid w:val="001A0E87"/>
    <w:rsid w:val="001A3E59"/>
    <w:rsid w:val="001A5292"/>
    <w:rsid w:val="001C7810"/>
    <w:rsid w:val="001D084B"/>
    <w:rsid w:val="001E210B"/>
    <w:rsid w:val="001E2A6B"/>
    <w:rsid w:val="001F064E"/>
    <w:rsid w:val="001F6EE4"/>
    <w:rsid w:val="00207068"/>
    <w:rsid w:val="00207751"/>
    <w:rsid w:val="00214E0E"/>
    <w:rsid w:val="00215E77"/>
    <w:rsid w:val="00217A3F"/>
    <w:rsid w:val="0022261E"/>
    <w:rsid w:val="002238DD"/>
    <w:rsid w:val="00230228"/>
    <w:rsid w:val="002476CB"/>
    <w:rsid w:val="0025141A"/>
    <w:rsid w:val="00254134"/>
    <w:rsid w:val="0025469A"/>
    <w:rsid w:val="002614B4"/>
    <w:rsid w:val="00280CDD"/>
    <w:rsid w:val="00294465"/>
    <w:rsid w:val="00295E3E"/>
    <w:rsid w:val="002A0985"/>
    <w:rsid w:val="002A3967"/>
    <w:rsid w:val="002A654A"/>
    <w:rsid w:val="002B0277"/>
    <w:rsid w:val="002C16F6"/>
    <w:rsid w:val="002C3CD2"/>
    <w:rsid w:val="002C4353"/>
    <w:rsid w:val="002C4D5F"/>
    <w:rsid w:val="002C65CE"/>
    <w:rsid w:val="002D1AE5"/>
    <w:rsid w:val="002D3BBE"/>
    <w:rsid w:val="002E3805"/>
    <w:rsid w:val="002E59D5"/>
    <w:rsid w:val="002E7F68"/>
    <w:rsid w:val="002F1F13"/>
    <w:rsid w:val="002F6DBB"/>
    <w:rsid w:val="00300567"/>
    <w:rsid w:val="0030302C"/>
    <w:rsid w:val="003454AE"/>
    <w:rsid w:val="003541E8"/>
    <w:rsid w:val="00357EBF"/>
    <w:rsid w:val="003722DC"/>
    <w:rsid w:val="00373343"/>
    <w:rsid w:val="00375B2D"/>
    <w:rsid w:val="0039568F"/>
    <w:rsid w:val="00397F23"/>
    <w:rsid w:val="003A04C1"/>
    <w:rsid w:val="003A1C7E"/>
    <w:rsid w:val="003B1D63"/>
    <w:rsid w:val="003C1971"/>
    <w:rsid w:val="003C354D"/>
    <w:rsid w:val="003C7FCD"/>
    <w:rsid w:val="003D14A6"/>
    <w:rsid w:val="003D2D43"/>
    <w:rsid w:val="003D3959"/>
    <w:rsid w:val="003E1DC5"/>
    <w:rsid w:val="003E5E6E"/>
    <w:rsid w:val="003E6C51"/>
    <w:rsid w:val="003F5FEB"/>
    <w:rsid w:val="003F6D75"/>
    <w:rsid w:val="0040195E"/>
    <w:rsid w:val="00402B47"/>
    <w:rsid w:val="00411779"/>
    <w:rsid w:val="00412CB6"/>
    <w:rsid w:val="0041321C"/>
    <w:rsid w:val="004222E3"/>
    <w:rsid w:val="00431A5D"/>
    <w:rsid w:val="00432B70"/>
    <w:rsid w:val="00432EC4"/>
    <w:rsid w:val="00440EF1"/>
    <w:rsid w:val="004422CC"/>
    <w:rsid w:val="004606CA"/>
    <w:rsid w:val="004656FC"/>
    <w:rsid w:val="00474401"/>
    <w:rsid w:val="00483B51"/>
    <w:rsid w:val="004874B2"/>
    <w:rsid w:val="0049253F"/>
    <w:rsid w:val="00493261"/>
    <w:rsid w:val="0049463C"/>
    <w:rsid w:val="00494881"/>
    <w:rsid w:val="004A1DB4"/>
    <w:rsid w:val="004A2C88"/>
    <w:rsid w:val="004A30A5"/>
    <w:rsid w:val="004B498F"/>
    <w:rsid w:val="004C059F"/>
    <w:rsid w:val="004C102A"/>
    <w:rsid w:val="004C134D"/>
    <w:rsid w:val="004C3BC6"/>
    <w:rsid w:val="004D3D56"/>
    <w:rsid w:val="00501E61"/>
    <w:rsid w:val="00504523"/>
    <w:rsid w:val="00510F34"/>
    <w:rsid w:val="005135C9"/>
    <w:rsid w:val="00524A8D"/>
    <w:rsid w:val="00525C7B"/>
    <w:rsid w:val="00533F40"/>
    <w:rsid w:val="0054296E"/>
    <w:rsid w:val="0055693F"/>
    <w:rsid w:val="00565B45"/>
    <w:rsid w:val="00581629"/>
    <w:rsid w:val="005902D3"/>
    <w:rsid w:val="0059676A"/>
    <w:rsid w:val="005C00F3"/>
    <w:rsid w:val="005C0435"/>
    <w:rsid w:val="005D0206"/>
    <w:rsid w:val="005D414B"/>
    <w:rsid w:val="005E3413"/>
    <w:rsid w:val="005F44A4"/>
    <w:rsid w:val="005F7DC1"/>
    <w:rsid w:val="006005A5"/>
    <w:rsid w:val="00604823"/>
    <w:rsid w:val="00604A2E"/>
    <w:rsid w:val="006116A5"/>
    <w:rsid w:val="00615A8A"/>
    <w:rsid w:val="00615CFE"/>
    <w:rsid w:val="00620217"/>
    <w:rsid w:val="00631566"/>
    <w:rsid w:val="0063455A"/>
    <w:rsid w:val="0065463D"/>
    <w:rsid w:val="00657C5E"/>
    <w:rsid w:val="006620FB"/>
    <w:rsid w:val="006654EF"/>
    <w:rsid w:val="0066605F"/>
    <w:rsid w:val="00671479"/>
    <w:rsid w:val="0067650D"/>
    <w:rsid w:val="00677707"/>
    <w:rsid w:val="00691508"/>
    <w:rsid w:val="006A2250"/>
    <w:rsid w:val="006B76B0"/>
    <w:rsid w:val="006C107A"/>
    <w:rsid w:val="006D0747"/>
    <w:rsid w:val="006D57E0"/>
    <w:rsid w:val="006F477C"/>
    <w:rsid w:val="006F740C"/>
    <w:rsid w:val="00706E30"/>
    <w:rsid w:val="00711524"/>
    <w:rsid w:val="00712B12"/>
    <w:rsid w:val="00715A3A"/>
    <w:rsid w:val="00717AC7"/>
    <w:rsid w:val="00721334"/>
    <w:rsid w:val="00732513"/>
    <w:rsid w:val="007451FE"/>
    <w:rsid w:val="00756A52"/>
    <w:rsid w:val="007576E4"/>
    <w:rsid w:val="00767CDA"/>
    <w:rsid w:val="00784C01"/>
    <w:rsid w:val="00794156"/>
    <w:rsid w:val="00796A43"/>
    <w:rsid w:val="007B1F8B"/>
    <w:rsid w:val="007C64AC"/>
    <w:rsid w:val="007D62D5"/>
    <w:rsid w:val="007D79ED"/>
    <w:rsid w:val="007E098C"/>
    <w:rsid w:val="007F65E6"/>
    <w:rsid w:val="00800A1B"/>
    <w:rsid w:val="00805C8E"/>
    <w:rsid w:val="00805FCB"/>
    <w:rsid w:val="00806418"/>
    <w:rsid w:val="0081053B"/>
    <w:rsid w:val="00811356"/>
    <w:rsid w:val="008129A5"/>
    <w:rsid w:val="0083587B"/>
    <w:rsid w:val="008366EE"/>
    <w:rsid w:val="00840911"/>
    <w:rsid w:val="00861454"/>
    <w:rsid w:val="00866BF0"/>
    <w:rsid w:val="00871A97"/>
    <w:rsid w:val="00880871"/>
    <w:rsid w:val="008853A8"/>
    <w:rsid w:val="008875C7"/>
    <w:rsid w:val="008A241F"/>
    <w:rsid w:val="008A2D91"/>
    <w:rsid w:val="008A4409"/>
    <w:rsid w:val="008C1B1A"/>
    <w:rsid w:val="008C6D82"/>
    <w:rsid w:val="008D2F6C"/>
    <w:rsid w:val="008D3505"/>
    <w:rsid w:val="008D4EB5"/>
    <w:rsid w:val="008E4EEA"/>
    <w:rsid w:val="008F0D41"/>
    <w:rsid w:val="008F1FE0"/>
    <w:rsid w:val="008F558D"/>
    <w:rsid w:val="008F67AC"/>
    <w:rsid w:val="0090189F"/>
    <w:rsid w:val="00902C7A"/>
    <w:rsid w:val="009120AD"/>
    <w:rsid w:val="00914CF8"/>
    <w:rsid w:val="00921107"/>
    <w:rsid w:val="009211AE"/>
    <w:rsid w:val="0093127B"/>
    <w:rsid w:val="00933B58"/>
    <w:rsid w:val="0094027A"/>
    <w:rsid w:val="0094193D"/>
    <w:rsid w:val="00946C33"/>
    <w:rsid w:val="00953C44"/>
    <w:rsid w:val="00956B6C"/>
    <w:rsid w:val="00957A85"/>
    <w:rsid w:val="00974075"/>
    <w:rsid w:val="009827B0"/>
    <w:rsid w:val="009867D5"/>
    <w:rsid w:val="00986F46"/>
    <w:rsid w:val="00996CD4"/>
    <w:rsid w:val="009A594A"/>
    <w:rsid w:val="009B1F76"/>
    <w:rsid w:val="009B2C1E"/>
    <w:rsid w:val="009B4F59"/>
    <w:rsid w:val="009D3AD2"/>
    <w:rsid w:val="009D7CE1"/>
    <w:rsid w:val="009F5B0F"/>
    <w:rsid w:val="00A051F2"/>
    <w:rsid w:val="00A06FAC"/>
    <w:rsid w:val="00A11490"/>
    <w:rsid w:val="00A26C32"/>
    <w:rsid w:val="00A27EE4"/>
    <w:rsid w:val="00A323D7"/>
    <w:rsid w:val="00A32C40"/>
    <w:rsid w:val="00A35AE8"/>
    <w:rsid w:val="00A4032B"/>
    <w:rsid w:val="00A46395"/>
    <w:rsid w:val="00A46B63"/>
    <w:rsid w:val="00A471D4"/>
    <w:rsid w:val="00A52F16"/>
    <w:rsid w:val="00A53C0B"/>
    <w:rsid w:val="00A55381"/>
    <w:rsid w:val="00A5739D"/>
    <w:rsid w:val="00A66EB7"/>
    <w:rsid w:val="00A67E88"/>
    <w:rsid w:val="00A90F0B"/>
    <w:rsid w:val="00A9448B"/>
    <w:rsid w:val="00A96856"/>
    <w:rsid w:val="00AA187B"/>
    <w:rsid w:val="00AA359D"/>
    <w:rsid w:val="00AA40C5"/>
    <w:rsid w:val="00AB225B"/>
    <w:rsid w:val="00AB2FA5"/>
    <w:rsid w:val="00AB3BE5"/>
    <w:rsid w:val="00AB64B1"/>
    <w:rsid w:val="00AB7B07"/>
    <w:rsid w:val="00AC2305"/>
    <w:rsid w:val="00AD61D7"/>
    <w:rsid w:val="00AD78D7"/>
    <w:rsid w:val="00AE0719"/>
    <w:rsid w:val="00AE0841"/>
    <w:rsid w:val="00AE697B"/>
    <w:rsid w:val="00AF5C69"/>
    <w:rsid w:val="00AF7AF5"/>
    <w:rsid w:val="00B01918"/>
    <w:rsid w:val="00B01D00"/>
    <w:rsid w:val="00B02E96"/>
    <w:rsid w:val="00B11455"/>
    <w:rsid w:val="00B212E2"/>
    <w:rsid w:val="00B33DD8"/>
    <w:rsid w:val="00B350F9"/>
    <w:rsid w:val="00B46E14"/>
    <w:rsid w:val="00B52FA6"/>
    <w:rsid w:val="00B568F9"/>
    <w:rsid w:val="00B6060C"/>
    <w:rsid w:val="00B60DF7"/>
    <w:rsid w:val="00B635E2"/>
    <w:rsid w:val="00B66C68"/>
    <w:rsid w:val="00B6761F"/>
    <w:rsid w:val="00B840BB"/>
    <w:rsid w:val="00B86792"/>
    <w:rsid w:val="00B96FE0"/>
    <w:rsid w:val="00BA0504"/>
    <w:rsid w:val="00BA3153"/>
    <w:rsid w:val="00BA3C76"/>
    <w:rsid w:val="00BC20F8"/>
    <w:rsid w:val="00BC386E"/>
    <w:rsid w:val="00BD07D6"/>
    <w:rsid w:val="00BD0BEC"/>
    <w:rsid w:val="00BD713F"/>
    <w:rsid w:val="00BE6CB8"/>
    <w:rsid w:val="00BF1B08"/>
    <w:rsid w:val="00BF49D4"/>
    <w:rsid w:val="00C03702"/>
    <w:rsid w:val="00C04D7B"/>
    <w:rsid w:val="00C075E7"/>
    <w:rsid w:val="00C1732F"/>
    <w:rsid w:val="00C20346"/>
    <w:rsid w:val="00C210B6"/>
    <w:rsid w:val="00C27CCE"/>
    <w:rsid w:val="00C40E23"/>
    <w:rsid w:val="00C42C38"/>
    <w:rsid w:val="00C55A6C"/>
    <w:rsid w:val="00C71ECF"/>
    <w:rsid w:val="00C75182"/>
    <w:rsid w:val="00C83B98"/>
    <w:rsid w:val="00C852C3"/>
    <w:rsid w:val="00C90833"/>
    <w:rsid w:val="00CA5F87"/>
    <w:rsid w:val="00CB76A3"/>
    <w:rsid w:val="00CB76A4"/>
    <w:rsid w:val="00CC02C9"/>
    <w:rsid w:val="00CC2A8F"/>
    <w:rsid w:val="00CD099F"/>
    <w:rsid w:val="00CE50DB"/>
    <w:rsid w:val="00CF4F03"/>
    <w:rsid w:val="00D028EF"/>
    <w:rsid w:val="00D23B8D"/>
    <w:rsid w:val="00D24C6E"/>
    <w:rsid w:val="00D30327"/>
    <w:rsid w:val="00D36301"/>
    <w:rsid w:val="00D37893"/>
    <w:rsid w:val="00D4600D"/>
    <w:rsid w:val="00D5567A"/>
    <w:rsid w:val="00D77EE9"/>
    <w:rsid w:val="00D85C59"/>
    <w:rsid w:val="00D8618F"/>
    <w:rsid w:val="00DA4CBA"/>
    <w:rsid w:val="00DA7529"/>
    <w:rsid w:val="00DB0935"/>
    <w:rsid w:val="00DB2BA1"/>
    <w:rsid w:val="00DC2C0A"/>
    <w:rsid w:val="00DD505F"/>
    <w:rsid w:val="00DF4CF7"/>
    <w:rsid w:val="00E039AD"/>
    <w:rsid w:val="00E163A1"/>
    <w:rsid w:val="00E222D9"/>
    <w:rsid w:val="00E24FAD"/>
    <w:rsid w:val="00E309FD"/>
    <w:rsid w:val="00E536BB"/>
    <w:rsid w:val="00E57418"/>
    <w:rsid w:val="00E624A6"/>
    <w:rsid w:val="00E666A3"/>
    <w:rsid w:val="00E76F20"/>
    <w:rsid w:val="00E77692"/>
    <w:rsid w:val="00E84F02"/>
    <w:rsid w:val="00E87A4A"/>
    <w:rsid w:val="00E91320"/>
    <w:rsid w:val="00E91AA9"/>
    <w:rsid w:val="00EA602A"/>
    <w:rsid w:val="00EB7F75"/>
    <w:rsid w:val="00EC5BAE"/>
    <w:rsid w:val="00EC6B07"/>
    <w:rsid w:val="00EC7A47"/>
    <w:rsid w:val="00ED1473"/>
    <w:rsid w:val="00ED21F9"/>
    <w:rsid w:val="00EE2624"/>
    <w:rsid w:val="00EE4F31"/>
    <w:rsid w:val="00F21217"/>
    <w:rsid w:val="00F22E7F"/>
    <w:rsid w:val="00F240BD"/>
    <w:rsid w:val="00F246BA"/>
    <w:rsid w:val="00F33B5D"/>
    <w:rsid w:val="00F36D6C"/>
    <w:rsid w:val="00F42539"/>
    <w:rsid w:val="00F43869"/>
    <w:rsid w:val="00F51B86"/>
    <w:rsid w:val="00F602E0"/>
    <w:rsid w:val="00F62395"/>
    <w:rsid w:val="00F65E33"/>
    <w:rsid w:val="00F676EE"/>
    <w:rsid w:val="00F76DB1"/>
    <w:rsid w:val="00F80FF5"/>
    <w:rsid w:val="00F873F0"/>
    <w:rsid w:val="00F93EAA"/>
    <w:rsid w:val="00FB0EEF"/>
    <w:rsid w:val="00FC39AE"/>
    <w:rsid w:val="00FD2FBB"/>
    <w:rsid w:val="00FE0FA6"/>
    <w:rsid w:val="00FE778E"/>
    <w:rsid w:val="00FE79DF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32"/>
  </w:style>
  <w:style w:type="paragraph" w:styleId="1">
    <w:name w:val="heading 1"/>
    <w:basedOn w:val="a"/>
    <w:next w:val="a"/>
    <w:link w:val="10"/>
    <w:qFormat/>
    <w:rsid w:val="004132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321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A3C76"/>
    <w:pPr>
      <w:ind w:left="720"/>
      <w:contextualSpacing/>
    </w:pPr>
  </w:style>
  <w:style w:type="table" w:styleId="a6">
    <w:name w:val="Table Grid"/>
    <w:basedOn w:val="a1"/>
    <w:uiPriority w:val="59"/>
    <w:rsid w:val="00B1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11455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B1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114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nhideWhenUsed/>
    <w:rsid w:val="00B11455"/>
    <w:pPr>
      <w:spacing w:after="12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a">
    <w:name w:val="Основной текст Знак"/>
    <w:basedOn w:val="a0"/>
    <w:link w:val="a9"/>
    <w:rsid w:val="00B11455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b">
    <w:name w:val="Знак"/>
    <w:basedOn w:val="a"/>
    <w:rsid w:val="00B1145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1455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11455"/>
    <w:rPr>
      <w:rFonts w:eastAsiaTheme="minorHAnsi"/>
      <w:lang w:eastAsia="en-US"/>
    </w:rPr>
  </w:style>
  <w:style w:type="paragraph" w:customStyle="1" w:styleId="Default">
    <w:name w:val="Default"/>
    <w:rsid w:val="00B114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Body Text Indent"/>
    <w:basedOn w:val="a"/>
    <w:link w:val="af1"/>
    <w:rsid w:val="00B114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B11455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B11455"/>
    <w:rPr>
      <w:b/>
      <w:bCs/>
    </w:rPr>
  </w:style>
  <w:style w:type="character" w:styleId="af3">
    <w:name w:val="Hyperlink"/>
    <w:uiPriority w:val="99"/>
    <w:unhideWhenUsed/>
    <w:rsid w:val="00B11455"/>
    <w:rPr>
      <w:color w:val="0000FF"/>
      <w:u w:val="single"/>
    </w:rPr>
  </w:style>
  <w:style w:type="character" w:styleId="af4">
    <w:name w:val="page number"/>
    <w:basedOn w:val="a0"/>
    <w:rsid w:val="00B11455"/>
  </w:style>
  <w:style w:type="paragraph" w:customStyle="1" w:styleId="af5">
    <w:name w:val="Стиль"/>
    <w:rsid w:val="00FD2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D3505"/>
  </w:style>
  <w:style w:type="numbering" w:customStyle="1" w:styleId="2">
    <w:name w:val="Нет списка2"/>
    <w:next w:val="a2"/>
    <w:uiPriority w:val="99"/>
    <w:semiHidden/>
    <w:unhideWhenUsed/>
    <w:rsid w:val="008D3505"/>
  </w:style>
  <w:style w:type="character" w:customStyle="1" w:styleId="apple-converted-space">
    <w:name w:val="apple-converted-space"/>
    <w:basedOn w:val="a0"/>
    <w:rsid w:val="00CC2A8F"/>
  </w:style>
  <w:style w:type="paragraph" w:customStyle="1" w:styleId="ConsPlusNonformat">
    <w:name w:val="ConsPlusNonformat"/>
    <w:uiPriority w:val="99"/>
    <w:rsid w:val="00745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образования педагогов Центра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педагогов Центра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  <c:pt idx="2">
                  <c:v>среднее общее образование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0.77000000000000013</c:v>
                </c:pt>
                <c:pt idx="1">
                  <c:v>0.115</c:v>
                </c:pt>
                <c:pt idx="2">
                  <c:v>0.115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47089423681194781"/>
          <c:y val="0.34650171774310329"/>
          <c:w val="0.52700475820804094"/>
          <c:h val="0.4127444732263387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447583757912627E-2"/>
          <c:y val="0.22403782860475535"/>
          <c:w val="0.80310483248419395"/>
          <c:h val="0.649761696454626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 имеет категории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0.30800000000000005</c:v>
                </c:pt>
                <c:pt idx="1">
                  <c:v>0.30800000000000005</c:v>
                </c:pt>
                <c:pt idx="2">
                  <c:v>0.38400000000000006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26 чел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 имеет категории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8379-84C2-4982-BE02-F55B8143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3983</TotalTime>
  <Pages>1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ДОД ЦДТ 1</dc:creator>
  <cp:lastModifiedBy>Пользователь Windows</cp:lastModifiedBy>
  <cp:revision>60</cp:revision>
  <cp:lastPrinted>2015-04-17T08:44:00Z</cp:lastPrinted>
  <dcterms:created xsi:type="dcterms:W3CDTF">2017-03-30T08:23:00Z</dcterms:created>
  <dcterms:modified xsi:type="dcterms:W3CDTF">2021-04-01T12:28:00Z</dcterms:modified>
</cp:coreProperties>
</file>