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E2" w:rsidRDefault="002E14E2" w:rsidP="002E14E2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2E14E2" w:rsidRDefault="002245F8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58240" o:connectortype="straight"/>
        </w:pict>
      </w:r>
      <w:r w:rsidR="002E14E2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2E14E2" w:rsidRPr="002551E3" w:rsidRDefault="00485555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с.</w:t>
      </w:r>
      <w:r w:rsidR="00C157B9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Курумкан, ул.</w:t>
      </w:r>
      <w:r w:rsidR="00C157B9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Балдакова</w:t>
      </w:r>
      <w:proofErr w:type="spellEnd"/>
      <w:r w:rsidR="00C157B9">
        <w:rPr>
          <w:rFonts w:ascii="Times New Roman" w:hAnsi="Times New Roman" w:cs="Times New Roman"/>
          <w:b/>
          <w:sz w:val="20"/>
          <w:szCs w:val="24"/>
        </w:rPr>
        <w:t>,</w:t>
      </w:r>
      <w:r>
        <w:rPr>
          <w:rFonts w:ascii="Times New Roman" w:hAnsi="Times New Roman" w:cs="Times New Roman"/>
          <w:b/>
          <w:sz w:val="20"/>
          <w:szCs w:val="24"/>
        </w:rPr>
        <w:t xml:space="preserve"> 45 «Н»</w:t>
      </w:r>
      <w:r w:rsidR="00283FE0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="002E14E2"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 w:rsidR="002E14E2">
        <w:rPr>
          <w:rFonts w:ascii="Times New Roman" w:hAnsi="Times New Roman" w:cs="Times New Roman"/>
          <w:b/>
          <w:sz w:val="20"/>
          <w:szCs w:val="24"/>
        </w:rPr>
        <w:t>: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2E14E2" w:rsidRDefault="002E14E2" w:rsidP="00D46173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0D5F" w:rsidRDefault="000C0D5F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5F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0C0D5F" w:rsidRDefault="000C0D5F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5F">
        <w:rPr>
          <w:rFonts w:ascii="Times New Roman" w:hAnsi="Times New Roman" w:cs="Times New Roman"/>
          <w:b/>
          <w:sz w:val="24"/>
          <w:szCs w:val="24"/>
        </w:rPr>
        <w:t xml:space="preserve">по разработке и проведению дистанционного занятия </w:t>
      </w:r>
    </w:p>
    <w:p w:rsidR="000C0D5F" w:rsidRDefault="00B239C1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туристско-краеведческой</w:t>
      </w:r>
      <w:r w:rsidR="000C0D5F" w:rsidRPr="000C0D5F">
        <w:rPr>
          <w:rFonts w:ascii="Times New Roman" w:hAnsi="Times New Roman" w:cs="Times New Roman"/>
          <w:b/>
          <w:sz w:val="24"/>
          <w:szCs w:val="24"/>
        </w:rPr>
        <w:t xml:space="preserve"> направленности </w:t>
      </w:r>
    </w:p>
    <w:p w:rsidR="000C0D5F" w:rsidRP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При подготовке и проведению дистанционных занятий дополнительного образования </w:t>
      </w:r>
      <w:r w:rsidR="00B239C1">
        <w:rPr>
          <w:rFonts w:ascii="Times New Roman" w:hAnsi="Times New Roman" w:cs="Times New Roman"/>
          <w:sz w:val="24"/>
          <w:szCs w:val="24"/>
        </w:rPr>
        <w:t>туристско-краеведческой</w:t>
      </w:r>
      <w:r w:rsidRPr="000C0D5F">
        <w:rPr>
          <w:rFonts w:ascii="Times New Roman" w:hAnsi="Times New Roman" w:cs="Times New Roman"/>
          <w:sz w:val="24"/>
          <w:szCs w:val="24"/>
        </w:rPr>
        <w:t xml:space="preserve"> направленности можно использовать следующие виды дистанционных технологий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0C0D5F">
        <w:rPr>
          <w:rFonts w:ascii="Times New Roman" w:hAnsi="Times New Roman" w:cs="Times New Roman"/>
          <w:sz w:val="24"/>
          <w:szCs w:val="24"/>
        </w:rPr>
        <w:t>Кейс-технологии</w:t>
      </w:r>
      <w:proofErr w:type="spellEnd"/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, которые основываются на использовании наборов (кейсов) текстовых, аудиовизуальных и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 xml:space="preserve"> учебно-методических материалов и их рассылке для самостоятельного изучения учащимся при организации регулярных консультаций у преподавателей.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2. Сетевые технологии. Сетевые технологии, использующие телекоммуникационные сети для обеспечения учащихся учебно-методическим материалом и взаимодействия с различной степенью интерактивности между преподавателем и учащимся.</w:t>
      </w:r>
      <w:r w:rsidRPr="000C0D5F">
        <w:rPr>
          <w:rFonts w:ascii="Times New Roman" w:hAnsi="Times New Roman" w:cs="Times New Roman"/>
          <w:sz w:val="24"/>
          <w:szCs w:val="24"/>
        </w:rPr>
        <w:br/>
        <w:t xml:space="preserve">В процессе проведения обучения в дистанционном режиме используются все основные типы информационных услуг: электронная почта; телеконференции;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 xml:space="preserve">; пересылка данных (FTR- серверы); гипертекстовые среды (WWW – серверы); ресурсы мировой сети Интернет (страницы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>, базы данных, информационно-поисковые системы); видеоконференции.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Дистанционные учебные занятия многообразны: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C0D5F">
        <w:rPr>
          <w:rFonts w:ascii="Times New Roman" w:hAnsi="Times New Roman" w:cs="Times New Roman"/>
          <w:sz w:val="24"/>
          <w:szCs w:val="24"/>
        </w:rPr>
        <w:t>Анонсирующие</w:t>
      </w:r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 занятие. Цель - привлечение внимание учащихся, обеспечение мотивации для активной учебной деятельности. Может быть записано на компакт-диск и выставлено в исходном и заархивированном виде на сайт для свободного доступа и пересылки.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Вводное занятие. Цель –</w:t>
      </w:r>
      <w:r w:rsidRPr="000C0D5F">
        <w:rPr>
          <w:rFonts w:ascii="Times New Roman" w:hAnsi="Times New Roman" w:cs="Times New Roman"/>
          <w:sz w:val="24"/>
          <w:szCs w:val="24"/>
        </w:rPr>
        <w:t xml:space="preserve"> введение в проблематику, обзор предстоящих занятий. Может быть проведено на материале из истории темы и опираться на личный опыт учащихся. Может быть записано как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>, например, в формате AVI.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3. Индивидуальная консультация. Отличается предварительной подготовкой вопросов. Предлагаются проблемы и пути поиска решений. Учитываются индивидуальные особенности учащихся. Может проводиться индивидуально по электронной почте или по технологии ICQ.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4. Дистанционное тестирование и самооценка знаний.</w:t>
      </w:r>
    </w:p>
    <w:p w:rsidR="00B239C1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5. </w:t>
      </w:r>
      <w:r w:rsidR="00B239C1" w:rsidRPr="00B239C1">
        <w:rPr>
          <w:rFonts w:ascii="Times New Roman" w:hAnsi="Times New Roman" w:cs="Times New Roman"/>
          <w:sz w:val="24"/>
          <w:szCs w:val="24"/>
        </w:rPr>
        <w:t>Выполнение научно-исследовательских работ, рефератов на заданную преподавателем или выбранную обучающимся тему.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Чат-занятия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C0D5F">
        <w:rPr>
          <w:rFonts w:ascii="Times New Roman" w:hAnsi="Times New Roman" w:cs="Times New Roman"/>
          <w:sz w:val="24"/>
          <w:szCs w:val="24"/>
        </w:rPr>
        <w:t xml:space="preserve"> учебные занятия, осуществляемые с использованием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чат-технологий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C0D5F">
        <w:rPr>
          <w:rFonts w:ascii="Times New Roman" w:hAnsi="Times New Roman" w:cs="Times New Roman"/>
          <w:sz w:val="24"/>
          <w:szCs w:val="24"/>
        </w:rPr>
        <w:t>Чат-занятия</w:t>
      </w:r>
      <w:proofErr w:type="spellEnd"/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 проводятся синхронно, то есть все участники имеют одновременный доступ к чату. Для проведения </w:t>
      </w:r>
      <w:proofErr w:type="spellStart"/>
      <w:proofErr w:type="gramStart"/>
      <w:r w:rsidRPr="000C0D5F">
        <w:rPr>
          <w:rFonts w:ascii="Times New Roman" w:hAnsi="Times New Roman" w:cs="Times New Roman"/>
          <w:sz w:val="24"/>
          <w:szCs w:val="24"/>
        </w:rPr>
        <w:t>чат-занятий</w:t>
      </w:r>
      <w:proofErr w:type="spellEnd"/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 заранее составляются расписание этапов и вопросы-проблемы. Стенограмма чата анализируется, анализ рассылается учащимся с комментариями преподавателя.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lastRenderedPageBreak/>
        <w:t xml:space="preserve">7. Синхронная телеконференция. Проводится с использованием электронной почты. </w:t>
      </w:r>
      <w:proofErr w:type="gramStart"/>
      <w:r w:rsidRPr="000C0D5F">
        <w:rPr>
          <w:rFonts w:ascii="Times New Roman" w:hAnsi="Times New Roman" w:cs="Times New Roman"/>
          <w:sz w:val="24"/>
          <w:szCs w:val="24"/>
        </w:rPr>
        <w:t>Характерна</w:t>
      </w:r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 структурой и регламентом. Предварительно моделируется, преподаватель делает заготовки и продумывает возможные реакции на них учащихся. Синхронные семинары могут проводиться с помощью телевизионных видеоконференций и компьютерных форумов.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8. Занятие с использованием видеоконференцсвязи. Такой тип занятия не отличается от традиционного, оно проходит в реальном режиме времени.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Модель структуры дистанционного занятия включает в себя следующие элементы: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Мотивационный блок. Мотивация –</w:t>
      </w:r>
      <w:r w:rsidRPr="000C0D5F">
        <w:rPr>
          <w:rFonts w:ascii="Times New Roman" w:hAnsi="Times New Roman" w:cs="Times New Roman"/>
          <w:sz w:val="24"/>
          <w:szCs w:val="24"/>
        </w:rPr>
        <w:t xml:space="preserve"> необходимая составляющая дистанционного обучения, которая должна поддерживаться на протяжении всего процесса обучения. Большое значение имеет четко определенная цель, которая ставится перед </w:t>
      </w:r>
      <w:proofErr w:type="gramStart"/>
      <w:r w:rsidRPr="000C0D5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C0D5F">
        <w:rPr>
          <w:rFonts w:ascii="Times New Roman" w:hAnsi="Times New Roman" w:cs="Times New Roman"/>
          <w:sz w:val="24"/>
          <w:szCs w:val="24"/>
        </w:rPr>
        <w:t>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2. Инструктивный блок (инструкции и методические рекомендации)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3. Информационный блок (система информационного наполнения).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4. Контрольный блок (система тестирования и контроля).</w:t>
      </w:r>
    </w:p>
    <w:p w:rsidR="00B239C1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5. Коммуникативный и консультативный блок (система интерактивного взаимодействия участников дистанционного урока с преподавателем и между собой).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Сценарий дистанционного занятия может быть представлен в форме технологической карты, в которой прописаны основные задания, требования к ответам и критерии оценки ответов, время выполнения заданий и т. д.</w:t>
      </w:r>
    </w:p>
    <w:p w:rsidR="000C0D5F" w:rsidRP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При разработке дистанционного занятия следует принимать во внимание изолированность учеников. Учебные материалы должны сопровождаться необходимыми пояснениями и инструкциями. Должна быть предусмотрена консультационная зона, которая позволит обучающимся задавать вопросы.</w:t>
      </w:r>
    </w:p>
    <w:p w:rsidR="00B239C1" w:rsidRDefault="00B239C1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Алгоритм разработки дистанционного занятия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1. Определение темы дистанционного занятия.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2. Определение типа дистанционного занятия (изучение новой темы, повторение, углубление, контроль, ликвидация пробелов в знаниях и умениях, самопроверки и т.д.).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3. Цели занятия (относительно ученика, учителя, их совместной деятельности).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4. Выбор наиболее оптимальной по техническим и технологическим особенностям модели и формы дистанционного занятия.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5. Выбор способов доставки учебного материала и информационных обучающих материалов.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6. Структуризация учебных элементов, выбор формы их предъявления ученику (текстовые, графические,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>, рисунки, таблицы, слайды и т.д.). Краткий план занятия с указанием времени на каждый пункт плана.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7. Подготовка перечня материалов или самих материалов, необходимых для занятия: ссылки на web-сайты по данной тематике, сайты электронных библиотек, собственные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web-квесты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>, тексты «бумажных» пособий, необходимые лабораторные материалы, CD-ROM и др. (подбор для каждого модуля гиперссылок на внутренние и внешние источники информации в сети Интернет)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8. Разработка контрольных заданий (тест, проектная работа, реферат и т.д.) для каждого учебного элемента занятия. Выбор системы оценивания и формирование шкалы и критериев оценивания ответов учеников.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lastRenderedPageBreak/>
        <w:t xml:space="preserve">9. Определение времени и длительности дистанционного занятия, исходя из возрастной категории </w:t>
      </w:r>
      <w:proofErr w:type="gramStart"/>
      <w:r w:rsidRPr="000C0D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. Необходимо соблюдать длительность непрерывной работы за компьютером для </w:t>
      </w:r>
      <w:proofErr w:type="gramStart"/>
      <w:r w:rsidRPr="000C0D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D5F">
        <w:rPr>
          <w:rFonts w:ascii="Times New Roman" w:hAnsi="Times New Roman" w:cs="Times New Roman"/>
          <w:sz w:val="24"/>
          <w:szCs w:val="24"/>
        </w:rPr>
        <w:t>: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1-х классов - 10 мин,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2-5-х классов - 15 мин,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6-7-х классов - 20 мин,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8-9-х классов - 25 мин,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10-11-х классов - 30 мин.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Распределение времени занятия (для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 xml:space="preserve"> режима):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ознакомление с инструкцией от 2 до 5 минут;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работа педагога над темой, теоретическая часть до 20 минут;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выполнение индивидуальных заданий до 10 минут;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обсуждение результатов занятия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D5F">
        <w:rPr>
          <w:rFonts w:ascii="Times New Roman" w:hAnsi="Times New Roman" w:cs="Times New Roman"/>
          <w:sz w:val="24"/>
          <w:szCs w:val="24"/>
        </w:rPr>
        <w:t>10 минут.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10. Подготовка технологической карты занятия, подробного сценария дистанционного занятия.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11. На основе анализа результатов уровня </w:t>
      </w:r>
      <w:proofErr w:type="spellStart"/>
      <w:proofErr w:type="gramStart"/>
      <w:r w:rsidRPr="000C0D5F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 обучающегося подготовить для них инструкцию по обучению и выполнению заданий.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12. Программирование учебных элементов занятия для представления в Интернете, в случае размещения занятия на веб-сайте.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13. Тестирование занятия, в том числе на различных разрешениях экрана и в различных браузерах.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14. Опытная эксплуатация занятия.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15. Модернизация занятия по результатам опытной эксплуатации.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16. Проведение занятия.</w:t>
      </w:r>
    </w:p>
    <w:p w:rsidR="009A512F" w:rsidRDefault="000C0D5F" w:rsidP="00C34026">
      <w:pPr>
        <w:tabs>
          <w:tab w:val="left" w:pos="3544"/>
        </w:tabs>
        <w:spacing w:after="0"/>
        <w:ind w:firstLine="567"/>
        <w:jc w:val="both"/>
      </w:pPr>
      <w:r w:rsidRPr="000C0D5F">
        <w:rPr>
          <w:rFonts w:ascii="Times New Roman" w:hAnsi="Times New Roman" w:cs="Times New Roman"/>
          <w:sz w:val="24"/>
          <w:szCs w:val="24"/>
        </w:rPr>
        <w:t xml:space="preserve">17. Анализ занятия. Удалось ли достичь поставленных целей, какие при этом возникли </w:t>
      </w:r>
      <w:proofErr w:type="gramStart"/>
      <w:r w:rsidRPr="000C0D5F">
        <w:rPr>
          <w:rFonts w:ascii="Times New Roman" w:hAnsi="Times New Roman" w:cs="Times New Roman"/>
          <w:sz w:val="24"/>
          <w:szCs w:val="24"/>
        </w:rPr>
        <w:t>трудности</w:t>
      </w:r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 как со стороны учеников так и дистанционного учителя.</w:t>
      </w:r>
      <w:r w:rsidRPr="000C0D5F">
        <w:rPr>
          <w:rFonts w:ascii="Times New Roman" w:hAnsi="Times New Roman" w:cs="Times New Roman"/>
          <w:sz w:val="24"/>
          <w:szCs w:val="24"/>
        </w:rPr>
        <w:br/>
        <w:t>Сценарий дистанционного занятия может быть представлен в форме технологической карты, в которой прописаны основные задания, требования к ответам и критерии оценки ответов, время выполнения заданий и т.д.</w:t>
      </w:r>
    </w:p>
    <w:sectPr w:rsidR="009A512F" w:rsidSect="00D461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4E2"/>
    <w:rsid w:val="00010FA7"/>
    <w:rsid w:val="0009333D"/>
    <w:rsid w:val="000C0D5F"/>
    <w:rsid w:val="00101124"/>
    <w:rsid w:val="0015010F"/>
    <w:rsid w:val="001F3183"/>
    <w:rsid w:val="002245F8"/>
    <w:rsid w:val="00233F0C"/>
    <w:rsid w:val="00283FE0"/>
    <w:rsid w:val="002E14E2"/>
    <w:rsid w:val="00325EB2"/>
    <w:rsid w:val="00420FCE"/>
    <w:rsid w:val="004717ED"/>
    <w:rsid w:val="00485555"/>
    <w:rsid w:val="005225BC"/>
    <w:rsid w:val="005D76C9"/>
    <w:rsid w:val="005F24B8"/>
    <w:rsid w:val="008E0C85"/>
    <w:rsid w:val="008F4CFF"/>
    <w:rsid w:val="009247E6"/>
    <w:rsid w:val="009A512F"/>
    <w:rsid w:val="009E55D6"/>
    <w:rsid w:val="00A044B7"/>
    <w:rsid w:val="00AC41F5"/>
    <w:rsid w:val="00B239C1"/>
    <w:rsid w:val="00BF315F"/>
    <w:rsid w:val="00C157B9"/>
    <w:rsid w:val="00C34026"/>
    <w:rsid w:val="00C6117E"/>
    <w:rsid w:val="00D46173"/>
    <w:rsid w:val="00FB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МЦДТ 4</dc:creator>
  <cp:keywords/>
  <dc:description/>
  <cp:lastModifiedBy>Пользователь Windows</cp:lastModifiedBy>
  <cp:revision>24</cp:revision>
  <cp:lastPrinted>2018-10-18T01:23:00Z</cp:lastPrinted>
  <dcterms:created xsi:type="dcterms:W3CDTF">2017-10-23T04:08:00Z</dcterms:created>
  <dcterms:modified xsi:type="dcterms:W3CDTF">2020-04-10T09:30:00Z</dcterms:modified>
</cp:coreProperties>
</file>