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0B" w:rsidRDefault="005864DF" w:rsidP="005864DF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noProof/>
          <w:szCs w:val="24"/>
          <w:lang w:eastAsia="ru-RU"/>
        </w:rPr>
        <w:drawing>
          <wp:inline distT="0" distB="0" distL="0" distR="0">
            <wp:extent cx="5924550" cy="9244644"/>
            <wp:effectExtent l="19050" t="0" r="0" b="0"/>
            <wp:docPr id="1" name="Рисунок 1" descr="F:\скрины локальных актов\10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рины локальных актов\1004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072" t="3429" r="3955" b="6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24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60B" w:rsidRPr="00FA060B" w:rsidRDefault="00FA060B" w:rsidP="00FA060B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2. Порядок приема</w:t>
      </w:r>
    </w:p>
    <w:p w:rsidR="004E2E6C" w:rsidRDefault="00FA060B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2.1. Учреждение обеспечивает прием всех детей, включая учащихся с ограниченн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ми возможностями здоровья, не имеющих медицинских противопоказаний и желающих обучаться по дополнительным общеобразовательным программам, независимо от места их проживания. Учреждение объявляет прием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для обучения по дополн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тельным общеобразовательным программам только при наличии лицензии на осущест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ление образовательной деятельности. Учреждение вправе осуществлять прием всех ж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лающих детей.</w:t>
      </w:r>
    </w:p>
    <w:p w:rsidR="00FA060B" w:rsidRDefault="00FA060B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2.2. 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Учреждение 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принимаются все желающие, проживающие на территории мун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ципального образования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Курумканский район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FA060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в возрасте от 4 лет.</w:t>
      </w:r>
    </w:p>
    <w:p w:rsidR="00405229" w:rsidRDefault="00405229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14D9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314D99">
        <w:rPr>
          <w:rFonts w:ascii="Times New Roman" w:hAnsi="Times New Roman"/>
          <w:sz w:val="24"/>
          <w:szCs w:val="24"/>
        </w:rPr>
        <w:t>. При приеме в Учреждение не допускаются ограничения по полу, расе, наци</w:t>
      </w:r>
      <w:r w:rsidRPr="00314D99">
        <w:rPr>
          <w:rFonts w:ascii="Times New Roman" w:hAnsi="Times New Roman"/>
          <w:sz w:val="24"/>
          <w:szCs w:val="24"/>
        </w:rPr>
        <w:t>о</w:t>
      </w:r>
      <w:r w:rsidRPr="00314D99">
        <w:rPr>
          <w:rFonts w:ascii="Times New Roman" w:hAnsi="Times New Roman"/>
          <w:sz w:val="24"/>
          <w:szCs w:val="24"/>
        </w:rPr>
        <w:t>нальности, языку, происхождению, отношению к религии, убеждениям, принадлежности к общественным организациям (объединениям).</w:t>
      </w:r>
    </w:p>
    <w:p w:rsidR="00FA060B" w:rsidRDefault="00FA060B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Прием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 зачисление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Учреждение осуществляется на основании письменных заявлений родителей (законных представителей), заявлений воспитанников, достигших 14 лет (Приложение №1).</w:t>
      </w:r>
    </w:p>
    <w:p w:rsidR="00FA060B" w:rsidRDefault="00FA060B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Родители (законные представители) обучающихся имеют право выбора образ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вательного учреждения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 направленности реализуемых в них дополнительных общео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разовательных программ.</w:t>
      </w:r>
    </w:p>
    <w:p w:rsidR="0018030A" w:rsidRPr="004E2E6C" w:rsidRDefault="0018030A" w:rsidP="004E2E6C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Учреждение могут быть приняты обучающиеся из другого учреждения, реал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зующего программу соответствующего уровня.</w:t>
      </w:r>
      <w:proofErr w:type="gramEnd"/>
    </w:p>
    <w:p w:rsidR="0018030A" w:rsidRPr="004E2E6C" w:rsidRDefault="0018030A" w:rsidP="004E2E6C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При приеме детей Учреждение обязано ознакомить их и родител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ей (законных представителей) с У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ставом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чреждения, лицензией на осуществление образовательной деятельности и другими документами, регламентирующими организацию образовател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ь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ного процесса.</w:t>
      </w:r>
    </w:p>
    <w:p w:rsidR="0018030A" w:rsidRPr="004E2E6C" w:rsidRDefault="0018030A" w:rsidP="004E2E6C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Зачисление детей в учреждение, перевод из одного этапа обучения в другой о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ределяется непосредственно учреждением и оформляется приказом руководителя учре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ж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дения дополнительного образования детей.</w:t>
      </w:r>
    </w:p>
    <w:p w:rsidR="0018030A" w:rsidRPr="004E2E6C" w:rsidRDefault="0018030A" w:rsidP="004E2E6C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2.8. Каждый ребенок имеет право заниматься в нескольких группах (кружках, объ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динениях).</w:t>
      </w:r>
    </w:p>
    <w:p w:rsidR="00405229" w:rsidRDefault="0018030A" w:rsidP="00405229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2.9. Количество групп (кружков, объединений) в учреждении зависит от количества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уча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ю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щихся и условий, созданных для осуществления образовательного процесса с уч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том санитарных норм и финансирования.</w:t>
      </w:r>
    </w:p>
    <w:p w:rsidR="00405229" w:rsidRDefault="00405229" w:rsidP="0040522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2.10. </w:t>
      </w:r>
      <w:r w:rsidRPr="00314D99">
        <w:rPr>
          <w:rFonts w:ascii="Times New Roman" w:hAnsi="Times New Roman"/>
          <w:sz w:val="24"/>
          <w:szCs w:val="24"/>
        </w:rPr>
        <w:t>Прием и обучение в Учреждении  осуществляются бесплатно</w:t>
      </w:r>
      <w:r>
        <w:rPr>
          <w:rFonts w:ascii="Times New Roman" w:hAnsi="Times New Roman"/>
          <w:sz w:val="24"/>
          <w:szCs w:val="24"/>
        </w:rPr>
        <w:t>.</w:t>
      </w:r>
    </w:p>
    <w:p w:rsidR="00405229" w:rsidRPr="002D0D26" w:rsidRDefault="00405229" w:rsidP="0040522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D0D26">
        <w:rPr>
          <w:rFonts w:ascii="Times New Roman" w:hAnsi="Times New Roman"/>
          <w:sz w:val="24"/>
          <w:szCs w:val="24"/>
        </w:rPr>
        <w:t>2.11. Учреждение вправе отказать в приеме  исключительно в следующих случаях:</w:t>
      </w:r>
    </w:p>
    <w:p w:rsidR="002B1FF3" w:rsidRPr="002D0D26" w:rsidRDefault="002B1FF3" w:rsidP="002B1FF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D26">
        <w:rPr>
          <w:rFonts w:ascii="Times New Roman" w:hAnsi="Times New Roman"/>
          <w:sz w:val="24"/>
          <w:szCs w:val="24"/>
          <w:lang w:eastAsia="ru-RU"/>
        </w:rPr>
        <w:t>– отсутствие  свободных мест  в  учреждении;</w:t>
      </w:r>
    </w:p>
    <w:p w:rsidR="002B1FF3" w:rsidRPr="002D0D26" w:rsidRDefault="002B1FF3" w:rsidP="002B1FF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D26">
        <w:rPr>
          <w:rFonts w:ascii="Times New Roman" w:hAnsi="Times New Roman"/>
          <w:sz w:val="24"/>
          <w:szCs w:val="24"/>
          <w:lang w:eastAsia="ru-RU"/>
        </w:rPr>
        <w:t>– при предоставлении  родителями (законными представителями) документов, не соответствующих  установленным требованиям;</w:t>
      </w:r>
    </w:p>
    <w:p w:rsidR="002B1FF3" w:rsidRPr="002D0D26" w:rsidRDefault="002B1FF3" w:rsidP="002B1FF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D26">
        <w:rPr>
          <w:rFonts w:ascii="Times New Roman" w:hAnsi="Times New Roman"/>
          <w:sz w:val="24"/>
          <w:szCs w:val="24"/>
          <w:lang w:eastAsia="ru-RU"/>
        </w:rPr>
        <w:t>– при наличии медицинского заключения о состоянии здоровья ребенка, препятс</w:t>
      </w:r>
      <w:r w:rsidRPr="002D0D26">
        <w:rPr>
          <w:rFonts w:ascii="Times New Roman" w:hAnsi="Times New Roman"/>
          <w:sz w:val="24"/>
          <w:szCs w:val="24"/>
          <w:lang w:eastAsia="ru-RU"/>
        </w:rPr>
        <w:t>т</w:t>
      </w:r>
      <w:r w:rsidRPr="002D0D26">
        <w:rPr>
          <w:rFonts w:ascii="Times New Roman" w:hAnsi="Times New Roman"/>
          <w:sz w:val="24"/>
          <w:szCs w:val="24"/>
          <w:lang w:eastAsia="ru-RU"/>
        </w:rPr>
        <w:t>вующего пребыванию в Учреждении;</w:t>
      </w:r>
    </w:p>
    <w:p w:rsidR="002B1FF3" w:rsidRPr="002D0D26" w:rsidRDefault="002B1FF3" w:rsidP="002B1FF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D26">
        <w:rPr>
          <w:rFonts w:ascii="Times New Roman" w:hAnsi="Times New Roman"/>
          <w:sz w:val="24"/>
          <w:szCs w:val="24"/>
          <w:lang w:eastAsia="ru-RU"/>
        </w:rPr>
        <w:t>– несоответствия поступающего возрастной группе, прописанной  в дополнительной образовательной программе;</w:t>
      </w:r>
    </w:p>
    <w:p w:rsidR="002B1FF3" w:rsidRPr="002D0D26" w:rsidRDefault="002B1FF3" w:rsidP="002B1FF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D0D26">
        <w:rPr>
          <w:rFonts w:ascii="Times New Roman" w:hAnsi="Times New Roman"/>
          <w:sz w:val="24"/>
          <w:szCs w:val="24"/>
          <w:lang w:eastAsia="ru-RU"/>
        </w:rPr>
        <w:t>– невыполнение контрольных нормативов при поступлении в объединения на второй и последующие года обучения.</w:t>
      </w:r>
      <w:r w:rsidRPr="002D0D26">
        <w:rPr>
          <w:rFonts w:ascii="Times New Roman" w:hAnsi="Times New Roman"/>
          <w:sz w:val="24"/>
          <w:szCs w:val="24"/>
        </w:rPr>
        <w:t xml:space="preserve"> </w:t>
      </w:r>
    </w:p>
    <w:p w:rsidR="00405229" w:rsidRPr="00314D99" w:rsidRDefault="00405229" w:rsidP="002B1FF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2D0D26">
        <w:rPr>
          <w:rFonts w:ascii="Times New Roman" w:hAnsi="Times New Roman"/>
          <w:sz w:val="24"/>
          <w:szCs w:val="24"/>
        </w:rPr>
        <w:t>Отказ в приеме по иным основаниям не допускается.</w:t>
      </w:r>
    </w:p>
    <w:p w:rsidR="00405229" w:rsidRPr="004E2E6C" w:rsidRDefault="00405229" w:rsidP="00405229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5229" w:rsidRDefault="00405229" w:rsidP="004E2E6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 Порядок комплектования</w:t>
      </w:r>
    </w:p>
    <w:p w:rsidR="00405229" w:rsidRPr="00405229" w:rsidRDefault="00405229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3.1. Комплектование учебных групп проводится ежегодно с 1 по 9 сентября. Ко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плектование новых учебных групп в течение учебного года проводится педагогом в теч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ние 10 рабочих дней. </w:t>
      </w:r>
    </w:p>
    <w:p w:rsidR="00405229" w:rsidRDefault="00405229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3.2. Наполняемость объединений по интересам (групп и т.д.) Учреждения определ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ется санитарно-эпидемиологическими требованиями к учреждениям дополнительного о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разования детей (</w:t>
      </w:r>
      <w:proofErr w:type="spellStart"/>
      <w:r w:rsidR="00A60E54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="00A60E54">
        <w:rPr>
          <w:rFonts w:ascii="Times New Roman" w:eastAsia="Times New Roman" w:hAnsi="Times New Roman"/>
          <w:sz w:val="24"/>
          <w:szCs w:val="24"/>
          <w:lang w:eastAsia="ru-RU"/>
        </w:rPr>
        <w:t xml:space="preserve">) 2.4.4.3172-14 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 з</w:t>
      </w:r>
      <w:r w:rsidR="00A60E5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акрепляется в Уставе Учреждения:</w:t>
      </w:r>
    </w:p>
    <w:p w:rsidR="00A60E54" w:rsidRPr="002D0D26" w:rsidRDefault="00B0472C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Стартовый уровень (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 обучения) 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2A67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10-15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60E54" w:rsidRPr="002D0D26" w:rsidRDefault="00B0472C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Базовый уровень (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 обучения</w:t>
      </w: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2A67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8-13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60E54" w:rsidRPr="00A60E54" w:rsidRDefault="00B0472C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Продвинутый уровень (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 обучения</w:t>
      </w:r>
      <w:r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2A675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6-11</w:t>
      </w:r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A60E54" w:rsidRP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05229" w:rsidRPr="00405229" w:rsidRDefault="00405229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A60E5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Прием ребенка в каждое объединение по интересам, перевод из одного объед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нения по интересам в другое оформляется соответствующими приказами директора У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реждения.</w:t>
      </w:r>
    </w:p>
    <w:p w:rsidR="00405229" w:rsidRDefault="00405229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="00A60E5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Детские объединения по интересам в Учреждении формируются как по одново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P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растному, так и по разновозрастному принципу.</w:t>
      </w:r>
    </w:p>
    <w:p w:rsidR="00A60E54" w:rsidRDefault="00A60E54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60E54" w:rsidRPr="00A60E54" w:rsidRDefault="00A60E54" w:rsidP="00A60E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0E54">
        <w:rPr>
          <w:rFonts w:ascii="Times New Roman" w:hAnsi="Times New Roman"/>
          <w:b/>
          <w:sz w:val="24"/>
          <w:szCs w:val="24"/>
        </w:rPr>
        <w:t>4. Сохранение места в Учреждении</w:t>
      </w:r>
    </w:p>
    <w:p w:rsidR="00A60E54" w:rsidRPr="00314D99" w:rsidRDefault="00A60E54" w:rsidP="00A60E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4D99">
        <w:rPr>
          <w:rFonts w:ascii="Times New Roman" w:hAnsi="Times New Roman"/>
          <w:sz w:val="24"/>
          <w:szCs w:val="24"/>
        </w:rPr>
        <w:t xml:space="preserve">4.1. Место за </w:t>
      </w:r>
      <w:proofErr w:type="gramStart"/>
      <w:r w:rsidRPr="00314D99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314D99">
        <w:rPr>
          <w:rFonts w:ascii="Times New Roman" w:hAnsi="Times New Roman"/>
          <w:sz w:val="24"/>
          <w:szCs w:val="24"/>
        </w:rPr>
        <w:t xml:space="preserve"> в Учреждении сохраняется на время его отсутствия в случаях:</w:t>
      </w: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14D99">
        <w:rPr>
          <w:rFonts w:ascii="Times New Roman" w:hAnsi="Times New Roman"/>
          <w:sz w:val="24"/>
          <w:szCs w:val="24"/>
        </w:rPr>
        <w:t xml:space="preserve"> болезни;</w:t>
      </w: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14D99">
        <w:rPr>
          <w:rFonts w:ascii="Times New Roman" w:hAnsi="Times New Roman"/>
          <w:sz w:val="24"/>
          <w:szCs w:val="24"/>
        </w:rPr>
        <w:t xml:space="preserve"> карантина;</w:t>
      </w: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14D99">
        <w:rPr>
          <w:rFonts w:ascii="Times New Roman" w:hAnsi="Times New Roman"/>
          <w:sz w:val="24"/>
          <w:szCs w:val="24"/>
        </w:rPr>
        <w:t xml:space="preserve"> прохождения санаторно-курортного лечения;</w:t>
      </w: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14D99">
        <w:rPr>
          <w:rFonts w:ascii="Times New Roman" w:hAnsi="Times New Roman"/>
          <w:sz w:val="24"/>
          <w:szCs w:val="24"/>
        </w:rPr>
        <w:t xml:space="preserve"> </w:t>
      </w:r>
      <w:r w:rsidR="00B10E69" w:rsidRPr="00B6285A">
        <w:rPr>
          <w:rFonts w:ascii="Times New Roman" w:hAnsi="Times New Roman"/>
          <w:sz w:val="24"/>
          <w:szCs w:val="24"/>
          <w:lang w:eastAsia="ru-RU"/>
        </w:rPr>
        <w:t>нахождения  обучающегося  в  отпуске  с  родителями (законными представител</w:t>
      </w:r>
      <w:r w:rsidR="00B10E69" w:rsidRPr="00B6285A">
        <w:rPr>
          <w:rFonts w:ascii="Times New Roman" w:hAnsi="Times New Roman"/>
          <w:sz w:val="24"/>
          <w:szCs w:val="24"/>
          <w:lang w:eastAsia="ru-RU"/>
        </w:rPr>
        <w:t>я</w:t>
      </w:r>
      <w:r w:rsidR="00B10E69" w:rsidRPr="00B6285A">
        <w:rPr>
          <w:rFonts w:ascii="Times New Roman" w:hAnsi="Times New Roman"/>
          <w:sz w:val="24"/>
          <w:szCs w:val="24"/>
          <w:lang w:eastAsia="ru-RU"/>
        </w:rPr>
        <w:t>ми)</w:t>
      </w:r>
      <w:r w:rsidRPr="00314D99">
        <w:rPr>
          <w:rFonts w:ascii="Times New Roman" w:hAnsi="Times New Roman"/>
          <w:sz w:val="24"/>
          <w:szCs w:val="24"/>
        </w:rPr>
        <w:t>;</w:t>
      </w:r>
    </w:p>
    <w:p w:rsidR="00A60E54" w:rsidRPr="00314D99" w:rsidRDefault="00A60E54" w:rsidP="00A60E5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314D99">
        <w:rPr>
          <w:rFonts w:ascii="Times New Roman" w:hAnsi="Times New Roman"/>
          <w:sz w:val="24"/>
          <w:szCs w:val="24"/>
        </w:rPr>
        <w:t xml:space="preserve"> в иных случаях в соответствии с уважительными семейными обстоятельствами, по заявлению родителей.</w:t>
      </w:r>
    </w:p>
    <w:p w:rsidR="00A60E54" w:rsidRPr="00405229" w:rsidRDefault="00A60E54" w:rsidP="00405229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0522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A60E54" w:rsidRDefault="00A60E54" w:rsidP="00A60E5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18030A" w:rsidRPr="00A60E5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Порядок регулирования спорных вопросов</w:t>
      </w:r>
    </w:p>
    <w:p w:rsidR="0018030A" w:rsidRPr="004E2E6C" w:rsidRDefault="00A60E54" w:rsidP="00A60E54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.1. Родители (законные представители учащихся) вправе обратиться с жалобой на решение или действие (бездействие) должностного лица, осуществляющего процедуру приема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уча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ю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щихся 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Учреждение, устно либо письменно к директору Учреждения или к начальнику </w:t>
      </w:r>
      <w:r w:rsidR="0040522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управления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образования.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A60E54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Приложение </w:t>
      </w:r>
      <w:r w:rsidRPr="004E2E6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E2E6C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№1</w:t>
      </w:r>
    </w:p>
    <w:p w:rsidR="002D0D26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Директору М</w:t>
      </w:r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gramStart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030A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Районный центр дополнительного образования</w:t>
      </w: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2D0D26" w:rsidRPr="004E2E6C" w:rsidRDefault="002D0D26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МО «Курумканский район»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От___________ 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Проживающий</w:t>
      </w:r>
      <w:proofErr w:type="gramEnd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) по адресу: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Село_________________________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Улица _________________________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Дом _________________________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 ________________________</w:t>
      </w:r>
    </w:p>
    <w:p w:rsidR="0018030A" w:rsidRPr="004E2E6C" w:rsidRDefault="0018030A" w:rsidP="004E2E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18030A" w:rsidRPr="004E2E6C" w:rsidRDefault="0018030A" w:rsidP="004E2E6C">
      <w:pPr>
        <w:spacing w:after="0"/>
        <w:ind w:firstLine="708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Прошу принять моего ребенка 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 число учащихся учебного объединения </w:t>
      </w:r>
    </w:p>
    <w:p w:rsidR="002D0D26" w:rsidRDefault="0018030A" w:rsidP="004E2E6C">
      <w:pPr>
        <w:spacing w:after="0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</w:t>
      </w:r>
      <w:r w:rsidR="002D0D2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</w:t>
      </w:r>
    </w:p>
    <w:p w:rsidR="002D0D26" w:rsidRPr="002D0D26" w:rsidRDefault="002D0D26" w:rsidP="002D0D26">
      <w:pPr>
        <w:spacing w:after="0"/>
        <w:jc w:val="center"/>
        <w:rPr>
          <w:rFonts w:ascii="Times New Roman" w:hAnsi="Times New Roman"/>
          <w:i/>
          <w:color w:val="000000"/>
          <w:sz w:val="20"/>
          <w:szCs w:val="24"/>
          <w:bdr w:val="none" w:sz="0" w:space="0" w:color="auto" w:frame="1"/>
          <w:lang w:eastAsia="ru-RU"/>
        </w:rPr>
      </w:pPr>
      <w:r w:rsidRPr="002D0D26">
        <w:rPr>
          <w:rFonts w:ascii="Times New Roman" w:hAnsi="Times New Roman"/>
          <w:i/>
          <w:color w:val="000000"/>
          <w:sz w:val="20"/>
          <w:szCs w:val="24"/>
          <w:bdr w:val="none" w:sz="0" w:space="0" w:color="auto" w:frame="1"/>
          <w:lang w:eastAsia="ru-RU"/>
        </w:rPr>
        <w:t>(название детского объединения)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МБОУ </w:t>
      </w:r>
      <w:proofErr w:type="gramStart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gramStart"/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Районный</w:t>
      </w:r>
      <w:proofErr w:type="gramEnd"/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центр дополнительного образования</w:t>
      </w: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="002D0D2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МО «Курумканский район»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2E6C">
        <w:rPr>
          <w:rFonts w:ascii="Times New Roman" w:hAnsi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Сведение о ребенке: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Фамилия  ___________________________________________________________________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Имя, отчество _________________________________________________________________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Число, месяц, год рождения  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Адрес ________________________________________________________________________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Образовательное  учреждение  </w:t>
      </w:r>
      <w:r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______________________________________________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____ 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Класс ________________________________________________________________________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Особенности состояния здоровья (инвалидность, заболевание и т.д.) 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rPr>
          <w:rFonts w:ascii="Times New Roman" w:hAnsi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Сведения о родителях: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Отец: Ф.И.О. __________________________________________________________________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Место работы 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Телефон ______________________________________________________________________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Мать: Ф.И.О. 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Место работы _________________________________________________________________</w:t>
      </w: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Телефон ______________________________________________________________________</w:t>
      </w:r>
    </w:p>
    <w:p w:rsidR="0018030A" w:rsidRPr="004E2E6C" w:rsidRDefault="0018030A" w:rsidP="004E2E6C">
      <w:pPr>
        <w:spacing w:after="0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Дополнительные сведения о семье (</w:t>
      </w:r>
      <w:proofErr w:type="gramStart"/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многодетная</w:t>
      </w:r>
      <w:proofErr w:type="gramEnd"/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полная, неполная,  и т.д.) __________________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уставом, с лицензией на осуществление образовательной деятельности, с образовател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ь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ными программами и другими документами, регламентирующими организацию и осущ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ствление образовательной деятельности, права и обязанности обучающихся</w:t>
      </w:r>
      <w:r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ознако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ле</w:t>
      </w:r>
      <w:proofErr w:type="gramStart"/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н(</w:t>
      </w:r>
      <w:proofErr w:type="gramEnd"/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а).</w:t>
      </w:r>
    </w:p>
    <w:p w:rsidR="0018030A" w:rsidRPr="004E2E6C" w:rsidRDefault="0018030A" w:rsidP="004E2E6C">
      <w:pPr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Даю согласие на обработку</w:t>
      </w:r>
      <w:r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персональных данных моих и моего ребенка.</w:t>
      </w:r>
    </w:p>
    <w:p w:rsidR="0018030A" w:rsidRPr="004E2E6C" w:rsidRDefault="0018030A" w:rsidP="004E2E6C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030A" w:rsidRPr="004E2E6C" w:rsidRDefault="0018030A" w:rsidP="004E2E6C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Подпись                                                  </w:t>
      </w:r>
      <w:r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/_____________________________/</w:t>
      </w:r>
    </w:p>
    <w:p w:rsidR="0018030A" w:rsidRPr="004E2E6C" w:rsidRDefault="0018030A" w:rsidP="004E2E6C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E6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(расшифровка подписи)</w:t>
      </w:r>
    </w:p>
    <w:p w:rsidR="0018030A" w:rsidRPr="004E2E6C" w:rsidRDefault="002D0D26" w:rsidP="002D0D26">
      <w:pPr>
        <w:tabs>
          <w:tab w:val="center" w:pos="4677"/>
        </w:tabs>
        <w:spacing w:after="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Дата заполнения «_____» ______________ 20___ г.</w:t>
      </w:r>
      <w:r w:rsidR="0018030A" w:rsidRPr="004E2E6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="0018030A" w:rsidRPr="004E2E6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sectPr w:rsidR="0018030A" w:rsidRPr="004E2E6C" w:rsidSect="002A675E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2668F"/>
    <w:rsid w:val="0011690A"/>
    <w:rsid w:val="0018030A"/>
    <w:rsid w:val="001C04E4"/>
    <w:rsid w:val="001F4C63"/>
    <w:rsid w:val="00203CD9"/>
    <w:rsid w:val="00232D52"/>
    <w:rsid w:val="002A675E"/>
    <w:rsid w:val="002B1FF3"/>
    <w:rsid w:val="002C5E53"/>
    <w:rsid w:val="002D0D26"/>
    <w:rsid w:val="00387A8E"/>
    <w:rsid w:val="003979B1"/>
    <w:rsid w:val="003E6CCB"/>
    <w:rsid w:val="00405229"/>
    <w:rsid w:val="00433ECD"/>
    <w:rsid w:val="00434B66"/>
    <w:rsid w:val="00456D8F"/>
    <w:rsid w:val="004A5FE2"/>
    <w:rsid w:val="004E2E6C"/>
    <w:rsid w:val="00566196"/>
    <w:rsid w:val="005762A0"/>
    <w:rsid w:val="005864DF"/>
    <w:rsid w:val="005A0059"/>
    <w:rsid w:val="005C1D26"/>
    <w:rsid w:val="00654CFC"/>
    <w:rsid w:val="00713504"/>
    <w:rsid w:val="007E08B1"/>
    <w:rsid w:val="008A527A"/>
    <w:rsid w:val="00904D1B"/>
    <w:rsid w:val="00924714"/>
    <w:rsid w:val="009332F8"/>
    <w:rsid w:val="009C1D22"/>
    <w:rsid w:val="009E6629"/>
    <w:rsid w:val="00A40D4D"/>
    <w:rsid w:val="00A56222"/>
    <w:rsid w:val="00A60E54"/>
    <w:rsid w:val="00B0472C"/>
    <w:rsid w:val="00B10E69"/>
    <w:rsid w:val="00B214AF"/>
    <w:rsid w:val="00B450DE"/>
    <w:rsid w:val="00B86B59"/>
    <w:rsid w:val="00C16309"/>
    <w:rsid w:val="00C2668F"/>
    <w:rsid w:val="00DB3A10"/>
    <w:rsid w:val="00DD2305"/>
    <w:rsid w:val="00E5274E"/>
    <w:rsid w:val="00EB672C"/>
    <w:rsid w:val="00F213F3"/>
    <w:rsid w:val="00F218E4"/>
    <w:rsid w:val="00F834DE"/>
    <w:rsid w:val="00F87940"/>
    <w:rsid w:val="00F9085F"/>
    <w:rsid w:val="00FA060B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4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Евгения Жамбаловна</cp:lastModifiedBy>
  <cp:revision>18</cp:revision>
  <cp:lastPrinted>2016-03-10T01:56:00Z</cp:lastPrinted>
  <dcterms:created xsi:type="dcterms:W3CDTF">2016-02-22T18:05:00Z</dcterms:created>
  <dcterms:modified xsi:type="dcterms:W3CDTF">2018-11-08T13:36:00Z</dcterms:modified>
</cp:coreProperties>
</file>